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F8" w:rsidRDefault="00AB05DF">
      <w:pPr>
        <w:pBdr>
          <w:bottom w:val="single" w:sz="6" w:space="31" w:color="0495DF"/>
        </w:pBdr>
        <w:shd w:val="clear" w:color="auto" w:fill="FFFFFF"/>
        <w:spacing w:after="280"/>
        <w:ind w:left="2" w:hanging="4"/>
        <w:jc w:val="center"/>
        <w:rPr>
          <w:rFonts w:ascii="Quattrocento Sans" w:eastAsia="Quattrocento Sans" w:hAnsi="Quattrocento Sans" w:cs="Quattrocento Sans"/>
          <w:sz w:val="36"/>
          <w:szCs w:val="36"/>
        </w:rPr>
      </w:pPr>
      <w:r>
        <w:rPr>
          <w:rFonts w:ascii="Quattrocento Sans" w:eastAsia="Quattrocento Sans" w:hAnsi="Quattrocento Sans" w:cs="Quattrocento Sans"/>
          <w:b/>
          <w:sz w:val="36"/>
          <w:szCs w:val="36"/>
        </w:rPr>
        <w:t>ST. PETER’S CE PRIMARY SCHOOL, HESWALL, WIRRAL</w:t>
      </w:r>
    </w:p>
    <w:p w:rsidR="002628F8" w:rsidRDefault="00AB05DF">
      <w:pPr>
        <w:pBdr>
          <w:bottom w:val="single" w:sz="6" w:space="31" w:color="0495DF"/>
        </w:pBdr>
        <w:shd w:val="clear" w:color="auto" w:fill="FFFFFF"/>
        <w:spacing w:before="280" w:after="280"/>
        <w:ind w:left="0" w:hanging="2"/>
        <w:jc w:val="center"/>
        <w:rPr>
          <w:rFonts w:ascii="Quattrocento Sans" w:eastAsia="Quattrocento Sans" w:hAnsi="Quattrocento Sans" w:cs="Quattrocento Sans"/>
        </w:rPr>
      </w:pPr>
      <w:r>
        <w:rPr>
          <w:rFonts w:ascii="Quattrocento Sans" w:eastAsia="Quattrocento Sans" w:hAnsi="Quattrocento Sans" w:cs="Quattrocento Sans"/>
          <w:b/>
          <w:noProof/>
          <w:lang w:eastAsia="en-GB"/>
        </w:rPr>
        <w:drawing>
          <wp:inline distT="0" distB="0" distL="114300" distR="114300">
            <wp:extent cx="589915" cy="83185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89915" cy="831850"/>
                    </a:xfrm>
                    <a:prstGeom prst="rect">
                      <a:avLst/>
                    </a:prstGeom>
                    <a:ln/>
                  </pic:spPr>
                </pic:pic>
              </a:graphicData>
            </a:graphic>
          </wp:inline>
        </w:drawing>
      </w:r>
    </w:p>
    <w:p w:rsidR="002628F8" w:rsidRDefault="00AB05DF">
      <w:pPr>
        <w:pBdr>
          <w:bottom w:val="single" w:sz="6" w:space="31" w:color="0495DF"/>
        </w:pBdr>
        <w:shd w:val="clear" w:color="auto" w:fill="FFFFFF"/>
        <w:spacing w:after="0" w:line="240" w:lineRule="auto"/>
        <w:ind w:left="1" w:hanging="3"/>
        <w:jc w:val="center"/>
        <w:rPr>
          <w:rFonts w:ascii="Quattrocento Sans" w:eastAsia="Quattrocento Sans" w:hAnsi="Quattrocento Sans" w:cs="Quattrocento Sans"/>
          <w:sz w:val="32"/>
          <w:szCs w:val="32"/>
        </w:rPr>
      </w:pPr>
      <w:r>
        <w:rPr>
          <w:rFonts w:ascii="Quattrocento Sans" w:eastAsia="Quattrocento Sans" w:hAnsi="Quattrocento Sans" w:cs="Quattrocento Sans"/>
          <w:b/>
          <w:sz w:val="32"/>
          <w:szCs w:val="32"/>
        </w:rPr>
        <w:t>Admissions Policy – Foundation Stage 1 (Early Years)</w:t>
      </w:r>
    </w:p>
    <w:p w:rsidR="002628F8" w:rsidRDefault="002628F8">
      <w:pPr>
        <w:pBdr>
          <w:bottom w:val="single" w:sz="6" w:space="31" w:color="0495DF"/>
        </w:pBdr>
        <w:shd w:val="clear" w:color="auto" w:fill="FFFFFF"/>
        <w:spacing w:after="0" w:line="240" w:lineRule="auto"/>
        <w:ind w:left="1" w:hanging="3"/>
        <w:jc w:val="center"/>
        <w:rPr>
          <w:rFonts w:ascii="Quattrocento Sans" w:eastAsia="Quattrocento Sans" w:hAnsi="Quattrocento Sans" w:cs="Quattrocento Sans"/>
          <w:sz w:val="32"/>
          <w:szCs w:val="32"/>
        </w:rPr>
      </w:pPr>
    </w:p>
    <w:p w:rsidR="002628F8" w:rsidRDefault="00971D8B">
      <w:pPr>
        <w:pBdr>
          <w:bottom w:val="single" w:sz="6" w:space="31" w:color="0495DF"/>
        </w:pBdr>
        <w:shd w:val="clear" w:color="auto" w:fill="FFFFFF"/>
        <w:spacing w:after="0" w:line="240" w:lineRule="auto"/>
        <w:ind w:left="1" w:hanging="3"/>
        <w:jc w:val="center"/>
        <w:rPr>
          <w:rFonts w:ascii="Quattrocento Sans" w:eastAsia="Quattrocento Sans" w:hAnsi="Quattrocento Sans" w:cs="Quattrocento Sans"/>
          <w:sz w:val="28"/>
          <w:szCs w:val="28"/>
        </w:rPr>
      </w:pPr>
      <w:bookmarkStart w:id="0" w:name="_heading=h.gjdgxs" w:colFirst="0" w:colLast="0"/>
      <w:bookmarkEnd w:id="0"/>
      <w:r>
        <w:rPr>
          <w:rFonts w:ascii="Quattrocento Sans" w:eastAsia="Quattrocento Sans" w:hAnsi="Quattrocento Sans" w:cs="Quattrocento Sans"/>
          <w:b/>
          <w:sz w:val="28"/>
          <w:szCs w:val="28"/>
        </w:rPr>
        <w:t>202</w:t>
      </w:r>
      <w:r w:rsidR="001E05D6">
        <w:rPr>
          <w:rFonts w:ascii="Quattrocento Sans" w:eastAsia="Quattrocento Sans" w:hAnsi="Quattrocento Sans" w:cs="Quattrocento Sans"/>
          <w:b/>
          <w:sz w:val="28"/>
          <w:szCs w:val="28"/>
        </w:rPr>
        <w:t>2</w:t>
      </w:r>
      <w:r>
        <w:rPr>
          <w:rFonts w:ascii="Quattrocento Sans" w:eastAsia="Quattrocento Sans" w:hAnsi="Quattrocento Sans" w:cs="Quattrocento Sans"/>
          <w:b/>
          <w:sz w:val="28"/>
          <w:szCs w:val="28"/>
        </w:rPr>
        <w:t xml:space="preserve"> - 202</w:t>
      </w:r>
      <w:r w:rsidR="001E05D6">
        <w:rPr>
          <w:rFonts w:ascii="Quattrocento Sans" w:eastAsia="Quattrocento Sans" w:hAnsi="Quattrocento Sans" w:cs="Quattrocento Sans"/>
          <w:b/>
          <w:sz w:val="28"/>
          <w:szCs w:val="28"/>
        </w:rPr>
        <w:t>3</w:t>
      </w:r>
    </w:p>
    <w:p w:rsidR="002628F8" w:rsidRDefault="002628F8">
      <w:pPr>
        <w:ind w:left="0" w:hanging="2"/>
      </w:pPr>
    </w:p>
    <w:p w:rsidR="002628F8" w:rsidRDefault="00AB05DF">
      <w:pPr>
        <w:spacing w:line="240" w:lineRule="auto"/>
        <w:ind w:left="0" w:hanging="2"/>
        <w:jc w:val="both"/>
        <w:rPr>
          <w:rFonts w:ascii="Quattrocento Sans" w:eastAsia="Quattrocento Sans" w:hAnsi="Quattrocento Sans" w:cs="Quattrocento Sans"/>
          <w:sz w:val="24"/>
          <w:szCs w:val="24"/>
          <w:u w:val="single"/>
        </w:rPr>
      </w:pPr>
      <w:r>
        <w:rPr>
          <w:rFonts w:ascii="Quattrocento Sans" w:eastAsia="Quattrocento Sans" w:hAnsi="Quattrocento Sans" w:cs="Quattrocento Sans"/>
          <w:b/>
          <w:sz w:val="24"/>
          <w:szCs w:val="24"/>
          <w:u w:val="single"/>
        </w:rPr>
        <w:t>Introduction</w:t>
      </w:r>
    </w:p>
    <w:p w:rsidR="002628F8" w:rsidRDefault="00AB05DF">
      <w:p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Admissions to the Foundation Stage One Class / Early Years Class are administered by the school and applications for admission should be made on the application form which is accessible via the Early Years school office.  Please telephone 0151 342 9909 to register an interest.</w:t>
      </w:r>
    </w:p>
    <w:p w:rsidR="002628F8" w:rsidRDefault="00AB05DF">
      <w:p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Applications received by the end of January of the year of entry will be considered and parents will be notified of places during February.  Any further applications made between the end of January and September of the year of entry will be considered depending on sessions available.  </w:t>
      </w:r>
    </w:p>
    <w:p w:rsidR="002628F8" w:rsidRDefault="00AB05DF">
      <w:pPr>
        <w:spacing w:after="0"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 number of places available for admission to Early Years is based upon the ratios </w:t>
      </w:r>
      <w:r w:rsidR="00AE5BE4">
        <w:rPr>
          <w:rFonts w:ascii="Quattrocento Sans" w:eastAsia="Quattrocento Sans" w:hAnsi="Quattrocento Sans" w:cs="Quattrocento Sans"/>
          <w:sz w:val="24"/>
          <w:szCs w:val="24"/>
        </w:rPr>
        <w:t xml:space="preserve">required </w:t>
      </w:r>
      <w:r>
        <w:rPr>
          <w:rFonts w:ascii="Quattrocento Sans" w:eastAsia="Quattrocento Sans" w:hAnsi="Quattrocento Sans" w:cs="Quattrocento Sans"/>
          <w:sz w:val="24"/>
          <w:szCs w:val="24"/>
        </w:rPr>
        <w:t xml:space="preserve">for </w:t>
      </w:r>
      <w:r w:rsidR="00C278D3">
        <w:rPr>
          <w:rFonts w:ascii="Quattrocento Sans" w:eastAsia="Quattrocento Sans" w:hAnsi="Quattrocento Sans" w:cs="Quattrocento Sans"/>
          <w:sz w:val="24"/>
          <w:szCs w:val="24"/>
        </w:rPr>
        <w:t xml:space="preserve">the supervision of </w:t>
      </w:r>
      <w:r>
        <w:rPr>
          <w:rFonts w:ascii="Quattrocento Sans" w:eastAsia="Quattrocento Sans" w:hAnsi="Quattrocento Sans" w:cs="Quattrocento Sans"/>
          <w:sz w:val="24"/>
          <w:szCs w:val="24"/>
        </w:rPr>
        <w:t>3 to 4 year olds and 2 to 3 year olds.</w:t>
      </w:r>
      <w:r w:rsidR="00AE5BE4">
        <w:rPr>
          <w:rFonts w:ascii="Quattrocento Sans" w:eastAsia="Quattrocento Sans" w:hAnsi="Quattrocento Sans" w:cs="Quattrocento Sans"/>
          <w:sz w:val="24"/>
          <w:szCs w:val="24"/>
        </w:rPr>
        <w:t xml:space="preserve"> The maximum number of children permitted at any one time in the Early Years classroom is 32.</w:t>
      </w:r>
      <w:r>
        <w:rPr>
          <w:rFonts w:ascii="Quattrocento Sans" w:eastAsia="Quattrocento Sans" w:hAnsi="Quattrocento Sans" w:cs="Quattrocento Sans"/>
          <w:sz w:val="24"/>
          <w:szCs w:val="24"/>
        </w:rPr>
        <w:t xml:space="preserve">  </w:t>
      </w:r>
    </w:p>
    <w:p w:rsidR="002628F8" w:rsidRDefault="002628F8">
      <w:pPr>
        <w:spacing w:after="0" w:line="240" w:lineRule="auto"/>
        <w:ind w:left="0" w:hanging="2"/>
        <w:jc w:val="both"/>
        <w:rPr>
          <w:rFonts w:ascii="Quattrocento Sans" w:eastAsia="Quattrocento Sans" w:hAnsi="Quattrocento Sans" w:cs="Quattrocento Sans"/>
          <w:sz w:val="24"/>
          <w:szCs w:val="24"/>
        </w:rPr>
      </w:pPr>
    </w:p>
    <w:p w:rsidR="002628F8" w:rsidRDefault="00AB05DF">
      <w:p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The Governing Body operates a system of equal preferences under which they consider all applications equally and allocates places according to its policy. In the event that there are more applicants than places, the Governing Body will allocate places using the following criteria which are listed in order of priority.  Where additional sessions are requested these will be allocated according to the same criteria.</w:t>
      </w:r>
    </w:p>
    <w:p w:rsidR="002628F8" w:rsidRDefault="00AB05DF">
      <w:pPr>
        <w:numPr>
          <w:ilvl w:val="0"/>
          <w:numId w:val="1"/>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 highest priority is given to </w:t>
      </w:r>
      <w:proofErr w:type="gramStart"/>
      <w:r>
        <w:rPr>
          <w:rFonts w:ascii="Quattrocento Sans" w:eastAsia="Quattrocento Sans" w:hAnsi="Quattrocento Sans" w:cs="Quattrocento Sans"/>
          <w:sz w:val="24"/>
          <w:szCs w:val="24"/>
        </w:rPr>
        <w:t>looked</w:t>
      </w:r>
      <w:proofErr w:type="gramEnd"/>
      <w:r>
        <w:rPr>
          <w:rFonts w:ascii="Quattrocento Sans" w:eastAsia="Quattrocento Sans" w:hAnsi="Quattrocento Sans" w:cs="Quattrocento Sans"/>
          <w:sz w:val="24"/>
          <w:szCs w:val="24"/>
        </w:rPr>
        <w:t xml:space="preserve"> after children and all previously looked after children. Previously looked after children are children who were looked after, but ceased to be so because they were adopted (or became subject to a child arrangements order or special guardianship order).</w:t>
      </w:r>
    </w:p>
    <w:p w:rsidR="002628F8" w:rsidRDefault="00AB05DF">
      <w:pPr>
        <w:numPr>
          <w:ilvl w:val="0"/>
          <w:numId w:val="1"/>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Children with special medical or social circumstances affecting the child where these needs can only be met at this school. </w:t>
      </w:r>
    </w:p>
    <w:p w:rsidR="002628F8" w:rsidRDefault="00AB05DF">
      <w:pPr>
        <w:numPr>
          <w:ilvl w:val="0"/>
          <w:numId w:val="1"/>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Children who will be 3 yea</w:t>
      </w:r>
      <w:r w:rsidR="00971D8B">
        <w:rPr>
          <w:rFonts w:ascii="Quattrocento Sans" w:eastAsia="Quattrocento Sans" w:hAnsi="Quattrocento Sans" w:cs="Quattrocento Sans"/>
          <w:sz w:val="24"/>
          <w:szCs w:val="24"/>
        </w:rPr>
        <w:t>rs old by the 1st September 202</w:t>
      </w:r>
      <w:r w:rsidR="001E05D6">
        <w:rPr>
          <w:rFonts w:ascii="Quattrocento Sans" w:eastAsia="Quattrocento Sans" w:hAnsi="Quattrocento Sans" w:cs="Quattrocento Sans"/>
          <w:sz w:val="24"/>
          <w:szCs w:val="24"/>
        </w:rPr>
        <w:t>2</w:t>
      </w:r>
      <w:r>
        <w:rPr>
          <w:rFonts w:ascii="Quattrocento Sans" w:eastAsia="Quattrocento Sans" w:hAnsi="Quattrocento Sans" w:cs="Quattrocento Sans"/>
          <w:sz w:val="24"/>
          <w:szCs w:val="24"/>
        </w:rPr>
        <w:t>.</w:t>
      </w:r>
    </w:p>
    <w:p w:rsidR="002628F8" w:rsidRDefault="00AB05DF">
      <w:pPr>
        <w:numPr>
          <w:ilvl w:val="0"/>
          <w:numId w:val="1"/>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lastRenderedPageBreak/>
        <w:t>Children who have a sibling attending St. Peter’s CE (Aided) Primary School.</w:t>
      </w:r>
    </w:p>
    <w:p w:rsidR="002628F8" w:rsidRDefault="00AB05DF">
      <w:pPr>
        <w:numPr>
          <w:ilvl w:val="0"/>
          <w:numId w:val="1"/>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Children resident in the Parish of </w:t>
      </w:r>
      <w:proofErr w:type="spellStart"/>
      <w:r>
        <w:rPr>
          <w:rFonts w:ascii="Quattrocento Sans" w:eastAsia="Quattrocento Sans" w:hAnsi="Quattrocento Sans" w:cs="Quattrocento Sans"/>
          <w:sz w:val="24"/>
          <w:szCs w:val="24"/>
        </w:rPr>
        <w:t>Heswall</w:t>
      </w:r>
      <w:proofErr w:type="spellEnd"/>
      <w:r>
        <w:rPr>
          <w:rFonts w:ascii="Quattrocento Sans" w:eastAsia="Quattrocento Sans" w:hAnsi="Quattrocento Sans" w:cs="Quattrocento Sans"/>
          <w:sz w:val="24"/>
          <w:szCs w:val="24"/>
        </w:rPr>
        <w:t xml:space="preserve"> within the area bounded on the Easterly side by Telegraph Road (but only including those houses numbered as odd within the range of 83-291 on that road), and on the Southerly side by the Mount (including Mount Avenue), Feather Lane, the Northern part of </w:t>
      </w:r>
      <w:proofErr w:type="spellStart"/>
      <w:r>
        <w:rPr>
          <w:rFonts w:ascii="Quattrocento Sans" w:eastAsia="Quattrocento Sans" w:hAnsi="Quattrocento Sans" w:cs="Quattrocento Sans"/>
          <w:sz w:val="24"/>
          <w:szCs w:val="24"/>
        </w:rPr>
        <w:t>Delavor</w:t>
      </w:r>
      <w:proofErr w:type="spellEnd"/>
      <w:r>
        <w:rPr>
          <w:rFonts w:ascii="Quattrocento Sans" w:eastAsia="Quattrocento Sans" w:hAnsi="Quattrocento Sans" w:cs="Quattrocento Sans"/>
          <w:sz w:val="24"/>
          <w:szCs w:val="24"/>
        </w:rPr>
        <w:t xml:space="preserve"> Road (even numbers only) and Banks Road. </w:t>
      </w:r>
    </w:p>
    <w:p w:rsidR="002628F8" w:rsidRDefault="00AB05DF">
      <w:pPr>
        <w:numPr>
          <w:ilvl w:val="0"/>
          <w:numId w:val="1"/>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Other children. </w:t>
      </w:r>
    </w:p>
    <w:p w:rsidR="002628F8" w:rsidRDefault="00AB05DF">
      <w:pPr>
        <w:spacing w:after="0"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Within each category, applications for a place in Foundation Stage One / Early Years will be ranked in order of date of completed application returned to St. Peter’s (Aided) Primary School.</w:t>
      </w:r>
    </w:p>
    <w:p w:rsidR="002628F8" w:rsidRDefault="002628F8">
      <w:pPr>
        <w:spacing w:line="240" w:lineRule="auto"/>
        <w:ind w:left="0" w:hanging="2"/>
        <w:jc w:val="both"/>
        <w:rPr>
          <w:rFonts w:ascii="Quattrocento Sans" w:eastAsia="Quattrocento Sans" w:hAnsi="Quattrocento Sans" w:cs="Quattrocento Sans"/>
          <w:sz w:val="24"/>
          <w:szCs w:val="24"/>
          <w:u w:val="single"/>
        </w:rPr>
      </w:pPr>
    </w:p>
    <w:p w:rsidR="009E1EF1" w:rsidRDefault="009E1EF1" w:rsidP="009E1EF1">
      <w:pPr>
        <w:spacing w:line="240" w:lineRule="auto"/>
        <w:ind w:left="0" w:hanging="2"/>
        <w:jc w:val="both"/>
        <w:rPr>
          <w:rFonts w:ascii="Quattrocento Sans" w:eastAsia="Quattrocento Sans" w:hAnsi="Quattrocento Sans" w:cs="Quattrocento Sans"/>
          <w:b/>
          <w:sz w:val="24"/>
          <w:szCs w:val="24"/>
          <w:u w:val="single"/>
        </w:rPr>
      </w:pPr>
      <w:r>
        <w:rPr>
          <w:rFonts w:ascii="Quattrocento Sans" w:eastAsia="Quattrocento Sans" w:hAnsi="Quattrocento Sans" w:cs="Quattrocento Sans"/>
          <w:b/>
          <w:sz w:val="24"/>
          <w:szCs w:val="24"/>
          <w:u w:val="single"/>
        </w:rPr>
        <w:t>Church of England</w:t>
      </w:r>
    </w:p>
    <w:p w:rsidR="00AE5BE4" w:rsidRDefault="009E1EF1" w:rsidP="009E1EF1">
      <w:p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As a Church School, Christian faith plays a central role in school life and forms the foundation to our vision and values. Parents should be aware before applying that Collective Worship and our whole school ethos are based on the teachings of the Church of England. Whilst the Governing Body has decided not to introduce any faith-based criteria into Early Years Admissions, it should be noted that the criteria for a</w:t>
      </w:r>
      <w:r w:rsidR="00AE5BE4">
        <w:rPr>
          <w:rFonts w:ascii="Quattrocento Sans" w:eastAsia="Quattrocento Sans" w:hAnsi="Quattrocento Sans" w:cs="Quattrocento Sans"/>
          <w:sz w:val="24"/>
          <w:szCs w:val="24"/>
        </w:rPr>
        <w:t>d</w:t>
      </w:r>
      <w:r>
        <w:rPr>
          <w:rFonts w:ascii="Quattrocento Sans" w:eastAsia="Quattrocento Sans" w:hAnsi="Quattrocento Sans" w:cs="Quattrocento Sans"/>
          <w:sz w:val="24"/>
          <w:szCs w:val="24"/>
        </w:rPr>
        <w:t xml:space="preserve">missions </w:t>
      </w:r>
      <w:r w:rsidR="00AE5BE4">
        <w:rPr>
          <w:rFonts w:ascii="Quattrocento Sans" w:eastAsia="Quattrocento Sans" w:hAnsi="Quattrocento Sans" w:cs="Quattrocento Sans"/>
          <w:sz w:val="24"/>
          <w:szCs w:val="24"/>
        </w:rPr>
        <w:t>to</w:t>
      </w:r>
      <w:r>
        <w:rPr>
          <w:rFonts w:ascii="Quattrocento Sans" w:eastAsia="Quattrocento Sans" w:hAnsi="Quattrocento Sans" w:cs="Quattrocento Sans"/>
          <w:sz w:val="24"/>
          <w:szCs w:val="24"/>
        </w:rPr>
        <w:t xml:space="preserve"> Foundation Stage 2 </w:t>
      </w:r>
      <w:r w:rsidR="00AE5BE4">
        <w:rPr>
          <w:rFonts w:ascii="Quattrocento Sans" w:eastAsia="Quattrocento Sans" w:hAnsi="Quattrocento Sans" w:cs="Quattrocento Sans"/>
          <w:sz w:val="24"/>
          <w:szCs w:val="24"/>
        </w:rPr>
        <w:t xml:space="preserve">do take into consideration </w:t>
      </w:r>
      <w:r>
        <w:rPr>
          <w:rFonts w:ascii="Quattrocento Sans" w:eastAsia="Quattrocento Sans" w:hAnsi="Quattrocento Sans" w:cs="Quattrocento Sans"/>
          <w:sz w:val="24"/>
          <w:szCs w:val="24"/>
        </w:rPr>
        <w:t xml:space="preserve">parents </w:t>
      </w:r>
      <w:r w:rsidR="00AE5BE4">
        <w:rPr>
          <w:rFonts w:ascii="Quattrocento Sans" w:eastAsia="Quattrocento Sans" w:hAnsi="Quattrocento Sans" w:cs="Quattrocento Sans"/>
          <w:sz w:val="24"/>
          <w:szCs w:val="24"/>
        </w:rPr>
        <w:t xml:space="preserve">who </w:t>
      </w:r>
      <w:r>
        <w:rPr>
          <w:rFonts w:ascii="Quattrocento Sans" w:eastAsia="Quattrocento Sans" w:hAnsi="Quattrocento Sans" w:cs="Quattrocento Sans"/>
          <w:sz w:val="24"/>
          <w:szCs w:val="24"/>
        </w:rPr>
        <w:t>are faithful and regular worshippers in the Parish Churches of St Peter</w:t>
      </w:r>
      <w:r w:rsidR="00AE5BE4">
        <w:rPr>
          <w:rFonts w:ascii="Quattrocento Sans" w:eastAsia="Quattrocento Sans" w:hAnsi="Quattrocento Sans" w:cs="Quattrocento Sans"/>
          <w:sz w:val="24"/>
          <w:szCs w:val="24"/>
        </w:rPr>
        <w:t>’s</w:t>
      </w:r>
      <w:r>
        <w:rPr>
          <w:rFonts w:ascii="Quattrocento Sans" w:eastAsia="Quattrocento Sans" w:hAnsi="Quattrocento Sans" w:cs="Quattrocento Sans"/>
          <w:sz w:val="24"/>
          <w:szCs w:val="24"/>
        </w:rPr>
        <w:t xml:space="preserve"> </w:t>
      </w:r>
      <w:r w:rsidR="00AE5BE4">
        <w:rPr>
          <w:rFonts w:ascii="Quattrocento Sans" w:eastAsia="Quattrocento Sans" w:hAnsi="Quattrocento Sans" w:cs="Quattrocento Sans"/>
          <w:sz w:val="24"/>
          <w:szCs w:val="24"/>
        </w:rPr>
        <w:t xml:space="preserve">and the Good Shepherd, </w:t>
      </w:r>
      <w:proofErr w:type="spellStart"/>
      <w:r w:rsidR="00AE5BE4">
        <w:rPr>
          <w:rFonts w:ascii="Quattrocento Sans" w:eastAsia="Quattrocento Sans" w:hAnsi="Quattrocento Sans" w:cs="Quattrocento Sans"/>
          <w:sz w:val="24"/>
          <w:szCs w:val="24"/>
        </w:rPr>
        <w:t>Heswall</w:t>
      </w:r>
      <w:proofErr w:type="spellEnd"/>
      <w:r w:rsidR="00AE5BE4">
        <w:rPr>
          <w:rFonts w:ascii="Quattrocento Sans" w:eastAsia="Quattrocento Sans" w:hAnsi="Quattrocento Sans" w:cs="Quattrocento Sans"/>
          <w:sz w:val="24"/>
          <w:szCs w:val="24"/>
        </w:rPr>
        <w:t>, or other places of Christian worship. Faithful and regular worship is defined as attending church twice a month for at least 6 months.</w:t>
      </w:r>
      <w:r>
        <w:rPr>
          <w:rFonts w:ascii="Quattrocento Sans" w:eastAsia="Quattrocento Sans" w:hAnsi="Quattrocento Sans" w:cs="Quattrocento Sans"/>
          <w:sz w:val="24"/>
          <w:szCs w:val="24"/>
        </w:rPr>
        <w:t xml:space="preserve"> </w:t>
      </w:r>
    </w:p>
    <w:p w:rsidR="005C7EE0" w:rsidRDefault="005C7EE0" w:rsidP="009E1EF1">
      <w:pPr>
        <w:spacing w:line="240" w:lineRule="auto"/>
        <w:ind w:left="0" w:hanging="2"/>
        <w:jc w:val="both"/>
        <w:rPr>
          <w:rFonts w:ascii="Quattrocento Sans" w:eastAsia="Quattrocento Sans" w:hAnsi="Quattrocento Sans" w:cs="Quattrocento Sans"/>
          <w:b/>
          <w:sz w:val="24"/>
          <w:szCs w:val="24"/>
          <w:u w:val="single"/>
        </w:rPr>
      </w:pPr>
    </w:p>
    <w:p w:rsidR="00AE5BE4" w:rsidRPr="00AE5BE4" w:rsidRDefault="00AE5BE4" w:rsidP="009E1EF1">
      <w:pPr>
        <w:spacing w:line="240" w:lineRule="auto"/>
        <w:ind w:left="0" w:hanging="2"/>
        <w:jc w:val="both"/>
        <w:rPr>
          <w:rFonts w:ascii="Quattrocento Sans" w:eastAsia="Quattrocento Sans" w:hAnsi="Quattrocento Sans" w:cs="Quattrocento Sans"/>
          <w:b/>
          <w:sz w:val="24"/>
          <w:szCs w:val="24"/>
          <w:u w:val="single"/>
        </w:rPr>
      </w:pPr>
      <w:r w:rsidRPr="00AE5BE4">
        <w:rPr>
          <w:rFonts w:ascii="Quattrocento Sans" w:eastAsia="Quattrocento Sans" w:hAnsi="Quattrocento Sans" w:cs="Quattrocento Sans"/>
          <w:b/>
          <w:sz w:val="24"/>
          <w:szCs w:val="24"/>
          <w:u w:val="single"/>
        </w:rPr>
        <w:t>Admissions to Foundation Stage 2</w:t>
      </w:r>
    </w:p>
    <w:p w:rsidR="00AE5BE4" w:rsidRDefault="00AE5BE4" w:rsidP="00C278D3">
      <w:pPr>
        <w:shd w:val="clear" w:color="auto" w:fill="FFFFFF"/>
        <w:spacing w:before="300" w:after="150" w:line="240" w:lineRule="auto"/>
        <w:ind w:left="0" w:hanging="2"/>
        <w:jc w:val="both"/>
        <w:rPr>
          <w:rFonts w:ascii="Quattrocento Sans" w:eastAsia="Quattrocento Sans" w:hAnsi="Quattrocento Sans" w:cs="Quattrocento Sans"/>
          <w:sz w:val="24"/>
          <w:szCs w:val="24"/>
        </w:rPr>
      </w:pPr>
      <w:r w:rsidRPr="00AE5BE4">
        <w:rPr>
          <w:rFonts w:ascii="Quattrocento Sans" w:eastAsia="Quattrocento Sans" w:hAnsi="Quattrocento Sans" w:cs="Quattrocento Sans"/>
          <w:sz w:val="24"/>
          <w:szCs w:val="24"/>
        </w:rPr>
        <w:t xml:space="preserve">Please note that a place in St Peter’s </w:t>
      </w:r>
      <w:r w:rsidR="00C278D3">
        <w:rPr>
          <w:rFonts w:ascii="Quattrocento Sans" w:eastAsia="Quattrocento Sans" w:hAnsi="Quattrocento Sans" w:cs="Quattrocento Sans"/>
          <w:sz w:val="24"/>
          <w:szCs w:val="24"/>
        </w:rPr>
        <w:t xml:space="preserve">Foundation Stage 1/ </w:t>
      </w:r>
      <w:r w:rsidRPr="00AE5BE4">
        <w:rPr>
          <w:rFonts w:ascii="Quattrocento Sans" w:eastAsia="Quattrocento Sans" w:hAnsi="Quattrocento Sans" w:cs="Quattrocento Sans"/>
          <w:sz w:val="24"/>
          <w:szCs w:val="24"/>
        </w:rPr>
        <w:t>Early Years does not guarantee a place in our Foundation Stage 2 Class.  You must apply for Foundation Stage 2 places via the Local Authority who manage admissions and allocate places for Foundation Stage 2 across Wirral, following the procedure set out under the Admissions Policy for School Entry at Foundation Stage 2 which is available on our school website or via the School Office.</w:t>
      </w:r>
      <w:r>
        <w:rPr>
          <w:rFonts w:ascii="Quattrocento Sans" w:eastAsia="Quattrocento Sans" w:hAnsi="Quattrocento Sans" w:cs="Quattrocento Sans"/>
          <w:sz w:val="24"/>
          <w:szCs w:val="24"/>
        </w:rPr>
        <w:t xml:space="preserve"> You can also request the Supplementary Form which needs to be completed by those </w:t>
      </w:r>
      <w:r w:rsidR="00C278D3">
        <w:rPr>
          <w:rFonts w:ascii="Quattrocento Sans" w:eastAsia="Quattrocento Sans" w:hAnsi="Quattrocento Sans" w:cs="Quattrocento Sans"/>
          <w:sz w:val="24"/>
          <w:szCs w:val="24"/>
        </w:rPr>
        <w:t>wishing to evidence faith-based criteria, signed by your Parish Vicar or Church Minister, and returned to the School.</w:t>
      </w:r>
    </w:p>
    <w:p w:rsidR="005C7EE0" w:rsidRDefault="005C7EE0" w:rsidP="00AE5BE4">
      <w:pPr>
        <w:spacing w:line="240" w:lineRule="auto"/>
        <w:ind w:left="0" w:hanging="2"/>
        <w:jc w:val="both"/>
        <w:rPr>
          <w:rFonts w:ascii="Quattrocento Sans" w:eastAsia="Quattrocento Sans" w:hAnsi="Quattrocento Sans" w:cs="Quattrocento Sans"/>
          <w:b/>
          <w:sz w:val="24"/>
          <w:szCs w:val="24"/>
          <w:u w:val="single"/>
        </w:rPr>
      </w:pPr>
    </w:p>
    <w:p w:rsidR="00AE5BE4" w:rsidRDefault="00AE5BE4" w:rsidP="00AE5BE4">
      <w:p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u w:val="single"/>
        </w:rPr>
        <w:t xml:space="preserve">In-year admissions </w:t>
      </w:r>
    </w:p>
    <w:p w:rsidR="00AE5BE4" w:rsidRDefault="00AE5BE4" w:rsidP="00AE5BE4">
      <w:pPr>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 school coordinates in-year admissions.  These will be considered only if there are places that do not affect the ratio of staff to children as outlined in the operational guidance document for Early Years settings. </w:t>
      </w:r>
    </w:p>
    <w:p w:rsidR="005C7EE0" w:rsidRDefault="005C7EE0">
      <w:pPr>
        <w:spacing w:line="240" w:lineRule="auto"/>
        <w:ind w:left="0" w:hanging="2"/>
        <w:jc w:val="both"/>
        <w:rPr>
          <w:rFonts w:ascii="Quattrocento Sans" w:eastAsia="Quattrocento Sans" w:hAnsi="Quattrocento Sans" w:cs="Quattrocento Sans"/>
          <w:b/>
          <w:sz w:val="24"/>
          <w:szCs w:val="24"/>
          <w:u w:val="single"/>
        </w:rPr>
      </w:pPr>
    </w:p>
    <w:p w:rsidR="005C7EE0" w:rsidRDefault="005C7EE0">
      <w:pPr>
        <w:spacing w:line="240" w:lineRule="auto"/>
        <w:ind w:left="0" w:hanging="2"/>
        <w:jc w:val="both"/>
        <w:rPr>
          <w:rFonts w:ascii="Quattrocento Sans" w:eastAsia="Quattrocento Sans" w:hAnsi="Quattrocento Sans" w:cs="Quattrocento Sans"/>
          <w:b/>
          <w:sz w:val="24"/>
          <w:szCs w:val="24"/>
          <w:u w:val="single"/>
        </w:rPr>
      </w:pPr>
    </w:p>
    <w:p w:rsidR="005C7EE0" w:rsidRDefault="005C7EE0">
      <w:pPr>
        <w:spacing w:line="240" w:lineRule="auto"/>
        <w:ind w:left="0" w:hanging="2"/>
        <w:jc w:val="both"/>
        <w:rPr>
          <w:rFonts w:ascii="Quattrocento Sans" w:eastAsia="Quattrocento Sans" w:hAnsi="Quattrocento Sans" w:cs="Quattrocento Sans"/>
          <w:b/>
          <w:sz w:val="24"/>
          <w:szCs w:val="24"/>
          <w:u w:val="single"/>
        </w:rPr>
      </w:pPr>
    </w:p>
    <w:p w:rsidR="002628F8" w:rsidRPr="00C278D3" w:rsidRDefault="00AB05DF">
      <w:pPr>
        <w:spacing w:line="240" w:lineRule="auto"/>
        <w:ind w:left="0" w:hanging="2"/>
        <w:jc w:val="both"/>
        <w:rPr>
          <w:rFonts w:ascii="Quattrocento Sans" w:eastAsia="Quattrocento Sans" w:hAnsi="Quattrocento Sans" w:cs="Quattrocento Sans"/>
          <w:b/>
          <w:sz w:val="24"/>
          <w:szCs w:val="24"/>
          <w:u w:val="single"/>
        </w:rPr>
      </w:pPr>
      <w:r w:rsidRPr="00C278D3">
        <w:rPr>
          <w:rFonts w:ascii="Quattrocento Sans" w:eastAsia="Quattrocento Sans" w:hAnsi="Quattrocento Sans" w:cs="Quattrocento Sans"/>
          <w:b/>
          <w:sz w:val="24"/>
          <w:szCs w:val="24"/>
          <w:u w:val="single"/>
        </w:rPr>
        <w:lastRenderedPageBreak/>
        <w:t>Notes</w:t>
      </w:r>
    </w:p>
    <w:p w:rsidR="002628F8" w:rsidRDefault="00AB05DF" w:rsidP="00AB05DF">
      <w:pPr>
        <w:numPr>
          <w:ilvl w:val="0"/>
          <w:numId w:val="2"/>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Professional supporting evidence from e.g. a doctor, psychologist, social worker, is essential if admission is to be made under the criterion for special medical or social circumstances, and such evidence must set out the particular reasons why the school is question is the most suitable school and the difficulties which would be caused if the child had to attend another school. </w:t>
      </w:r>
    </w:p>
    <w:p w:rsidR="002628F8" w:rsidRDefault="00AB05DF">
      <w:pPr>
        <w:numPr>
          <w:ilvl w:val="0"/>
          <w:numId w:val="2"/>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 parent is any person who has parental responsibility or care of the child. </w:t>
      </w:r>
    </w:p>
    <w:p w:rsidR="002628F8" w:rsidRDefault="00AB05DF">
      <w:pPr>
        <w:numPr>
          <w:ilvl w:val="0"/>
          <w:numId w:val="2"/>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 map showing the boundaries is available from school. </w:t>
      </w:r>
    </w:p>
    <w:p w:rsidR="002628F8" w:rsidRDefault="00AB05DF" w:rsidP="00AB05DF">
      <w:pPr>
        <w:numPr>
          <w:ilvl w:val="0"/>
          <w:numId w:val="2"/>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Sibling refers to brother or sister, half brother or sister, adopted brother or sister, step brother or sister, or the child of the parent/carer’s partner, and in every case, the child should be living in the same family unit at the same address. </w:t>
      </w:r>
    </w:p>
    <w:p w:rsidR="002628F8" w:rsidRDefault="00AB05DF" w:rsidP="00AB05DF">
      <w:pPr>
        <w:numPr>
          <w:ilvl w:val="0"/>
          <w:numId w:val="2"/>
        </w:numPr>
        <w:spacing w:line="240" w:lineRule="auto"/>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Where the above criteria are not adequate to distinguish between requests for admission which cannot all be accepted without exceeding the admission limit, priority will be decided on the basis of the distance from the school measured by the shortest walking route from the front door of the child’s home address (including flats) to the main entrance of the school with those living closer to the school receiving the higher priority. </w:t>
      </w:r>
    </w:p>
    <w:p w:rsidR="002628F8" w:rsidRDefault="002628F8">
      <w:pPr>
        <w:ind w:left="0" w:hanging="2"/>
        <w:rPr>
          <w:rFonts w:ascii="Quattrocento Sans" w:eastAsia="Quattrocento Sans" w:hAnsi="Quattrocento Sans" w:cs="Quattrocento Sans"/>
          <w:sz w:val="24"/>
          <w:szCs w:val="24"/>
          <w:u w:val="single"/>
        </w:rPr>
      </w:pPr>
    </w:p>
    <w:p w:rsidR="002628F8" w:rsidRDefault="00AB05DF">
      <w:pPr>
        <w:ind w:left="0" w:hanging="2"/>
        <w:rPr>
          <w:rFonts w:ascii="Quattrocento Sans" w:eastAsia="Quattrocento Sans" w:hAnsi="Quattrocento Sans" w:cs="Quattrocento Sans"/>
          <w:sz w:val="24"/>
          <w:szCs w:val="24"/>
          <w:u w:val="single"/>
        </w:rPr>
      </w:pPr>
      <w:r>
        <w:rPr>
          <w:rFonts w:ascii="Quattrocento Sans" w:eastAsia="Quattrocento Sans" w:hAnsi="Quattrocento Sans" w:cs="Quattrocento Sans"/>
          <w:b/>
          <w:sz w:val="24"/>
          <w:szCs w:val="24"/>
          <w:u w:val="single"/>
        </w:rPr>
        <w:t>Appeals</w:t>
      </w:r>
    </w:p>
    <w:p w:rsidR="002628F8" w:rsidRDefault="00AB05DF">
      <w:pPr>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Where governors are unable to offer a place because the school is oversubscribed, parents should discuss this with the </w:t>
      </w:r>
      <w:proofErr w:type="spellStart"/>
      <w:r>
        <w:rPr>
          <w:rFonts w:ascii="Quattrocento Sans" w:eastAsia="Quattrocento Sans" w:hAnsi="Quattrocento Sans" w:cs="Quattrocento Sans"/>
          <w:sz w:val="24"/>
          <w:szCs w:val="24"/>
        </w:rPr>
        <w:t>headteacher</w:t>
      </w:r>
      <w:proofErr w:type="spellEnd"/>
      <w:r>
        <w:rPr>
          <w:rFonts w:ascii="Quattrocento Sans" w:eastAsia="Quattrocento Sans" w:hAnsi="Quattrocento Sans" w:cs="Quattrocento Sans"/>
          <w:sz w:val="24"/>
          <w:szCs w:val="24"/>
        </w:rPr>
        <w:t>.  The school operates a waiting list and parents can state whether or not they would like to go on this. If a place becomes available the school will contact the parents at the top of the waiting list to see if they still want the place.  They will work down this list until either a child fills the place or no one wants it.</w:t>
      </w:r>
    </w:p>
    <w:p w:rsidR="002628F8" w:rsidRDefault="002628F8">
      <w:pPr>
        <w:ind w:left="0" w:hanging="2"/>
        <w:jc w:val="both"/>
        <w:rPr>
          <w:rFonts w:ascii="Quattrocento Sans" w:eastAsia="Quattrocento Sans" w:hAnsi="Quattrocento Sans" w:cs="Quattrocento Sans"/>
          <w:sz w:val="24"/>
          <w:szCs w:val="24"/>
        </w:rPr>
      </w:pPr>
    </w:p>
    <w:p w:rsidR="002628F8" w:rsidRDefault="00AB05DF">
      <w:pPr>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u w:val="single"/>
        </w:rPr>
        <w:t xml:space="preserve">Fraudulent Applications </w:t>
      </w:r>
    </w:p>
    <w:p w:rsidR="002628F8" w:rsidRDefault="00C278D3">
      <w:pPr>
        <w:ind w:left="0" w:hanging="2"/>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Where the G</w:t>
      </w:r>
      <w:r w:rsidR="00AB05DF">
        <w:rPr>
          <w:rFonts w:ascii="Quattrocento Sans" w:eastAsia="Quattrocento Sans" w:hAnsi="Quattrocento Sans" w:cs="Quattrocento Sans"/>
          <w:sz w:val="24"/>
          <w:szCs w:val="24"/>
        </w:rPr>
        <w:t xml:space="preserve">overning </w:t>
      </w:r>
      <w:r>
        <w:rPr>
          <w:rFonts w:ascii="Quattrocento Sans" w:eastAsia="Quattrocento Sans" w:hAnsi="Quattrocento Sans" w:cs="Quattrocento Sans"/>
          <w:sz w:val="24"/>
          <w:szCs w:val="24"/>
        </w:rPr>
        <w:t>B</w:t>
      </w:r>
      <w:r w:rsidR="00AB05DF">
        <w:rPr>
          <w:rFonts w:ascii="Quattrocento Sans" w:eastAsia="Quattrocento Sans" w:hAnsi="Quattrocento Sans" w:cs="Quattrocento Sans"/>
          <w:sz w:val="24"/>
          <w:szCs w:val="24"/>
        </w:rPr>
        <w:t>ody discovers that a child has been awarded a place as the result of an intentionally misleading application from a parent (for example a false claim to residence</w:t>
      </w:r>
      <w:r>
        <w:rPr>
          <w:rFonts w:ascii="Quattrocento Sans" w:eastAsia="Quattrocento Sans" w:hAnsi="Quattrocento Sans" w:cs="Quattrocento Sans"/>
          <w:sz w:val="24"/>
          <w:szCs w:val="24"/>
        </w:rPr>
        <w:t>)</w:t>
      </w:r>
      <w:r w:rsidR="00AB05DF">
        <w:rPr>
          <w:rFonts w:ascii="Quattrocento Sans" w:eastAsia="Quattrocento Sans" w:hAnsi="Quattrocento Sans" w:cs="Quattrocento Sans"/>
          <w:sz w:val="24"/>
          <w:szCs w:val="24"/>
        </w:rPr>
        <w:t xml:space="preserve"> which effectively denies a place to a child w</w:t>
      </w:r>
      <w:r>
        <w:rPr>
          <w:rFonts w:ascii="Quattrocento Sans" w:eastAsia="Quattrocento Sans" w:hAnsi="Quattrocento Sans" w:cs="Quattrocento Sans"/>
          <w:sz w:val="24"/>
          <w:szCs w:val="24"/>
        </w:rPr>
        <w:t>ith a stronger claim, then the Go</w:t>
      </w:r>
      <w:r w:rsidR="00AB05DF">
        <w:rPr>
          <w:rFonts w:ascii="Quattrocento Sans" w:eastAsia="Quattrocento Sans" w:hAnsi="Quattrocento Sans" w:cs="Quattrocento Sans"/>
          <w:sz w:val="24"/>
          <w:szCs w:val="24"/>
        </w:rPr>
        <w:t xml:space="preserve">verning </w:t>
      </w:r>
      <w:r>
        <w:rPr>
          <w:rFonts w:ascii="Quattrocento Sans" w:eastAsia="Quattrocento Sans" w:hAnsi="Quattrocento Sans" w:cs="Quattrocento Sans"/>
          <w:sz w:val="24"/>
          <w:szCs w:val="24"/>
        </w:rPr>
        <w:t>B</w:t>
      </w:r>
      <w:r w:rsidR="00AB05DF">
        <w:rPr>
          <w:rFonts w:ascii="Quattrocento Sans" w:eastAsia="Quattrocento Sans" w:hAnsi="Quattrocento Sans" w:cs="Quattrocento Sans"/>
          <w:sz w:val="24"/>
          <w:szCs w:val="24"/>
        </w:rPr>
        <w:t>ody is required to withdraw the offer of a place.  The application will be considered afresh.</w:t>
      </w:r>
    </w:p>
    <w:p w:rsidR="008C0DBE" w:rsidRDefault="008C0DBE" w:rsidP="008C0DBE">
      <w:pPr>
        <w:spacing w:after="0" w:line="240" w:lineRule="auto"/>
        <w:ind w:left="0" w:hanging="2"/>
        <w:rPr>
          <w:b/>
          <w:sz w:val="24"/>
          <w:szCs w:val="24"/>
        </w:rPr>
      </w:pPr>
    </w:p>
    <w:p w:rsidR="008C0DBE" w:rsidRPr="006E0705" w:rsidRDefault="008C0DBE" w:rsidP="008C0DBE">
      <w:pPr>
        <w:spacing w:after="0" w:line="240" w:lineRule="auto"/>
        <w:ind w:left="0" w:hanging="2"/>
        <w:rPr>
          <w:sz w:val="24"/>
          <w:szCs w:val="24"/>
        </w:rPr>
      </w:pPr>
      <w:bookmarkStart w:id="1" w:name="_GoBack"/>
      <w:r w:rsidRPr="006E0705">
        <w:rPr>
          <w:sz w:val="24"/>
          <w:szCs w:val="24"/>
        </w:rPr>
        <w:t>Date ____________________</w:t>
      </w:r>
    </w:p>
    <w:p w:rsidR="008C0DBE" w:rsidRPr="006E0705" w:rsidRDefault="008C0DBE" w:rsidP="008C0DBE">
      <w:pPr>
        <w:spacing w:after="0" w:line="240" w:lineRule="auto"/>
        <w:ind w:left="0" w:hanging="2"/>
        <w:rPr>
          <w:sz w:val="24"/>
          <w:szCs w:val="24"/>
        </w:rPr>
      </w:pPr>
    </w:p>
    <w:p w:rsidR="008C0DBE" w:rsidRPr="006E0705" w:rsidRDefault="008C0DBE" w:rsidP="008C0DBE">
      <w:pPr>
        <w:spacing w:after="0" w:line="240" w:lineRule="auto"/>
        <w:ind w:left="0" w:hanging="2"/>
        <w:rPr>
          <w:sz w:val="24"/>
          <w:szCs w:val="24"/>
        </w:rPr>
      </w:pPr>
      <w:r w:rsidRPr="006E0705">
        <w:rPr>
          <w:sz w:val="24"/>
          <w:szCs w:val="24"/>
        </w:rPr>
        <w:t>Signed (Chair of Governors) ____________________</w:t>
      </w:r>
    </w:p>
    <w:p w:rsidR="008C0DBE" w:rsidRPr="006E0705" w:rsidRDefault="008C0DBE" w:rsidP="008C0DBE">
      <w:pPr>
        <w:spacing w:after="0" w:line="240" w:lineRule="auto"/>
        <w:ind w:leftChars="0" w:left="0" w:firstLineChars="0" w:firstLine="0"/>
        <w:rPr>
          <w:sz w:val="24"/>
          <w:szCs w:val="24"/>
        </w:rPr>
      </w:pPr>
    </w:p>
    <w:p w:rsidR="008C0DBE" w:rsidRPr="006E0705" w:rsidRDefault="008C0DBE" w:rsidP="008C0DBE">
      <w:pPr>
        <w:spacing w:after="0" w:line="240" w:lineRule="auto"/>
        <w:ind w:left="0" w:hanging="2"/>
        <w:rPr>
          <w:sz w:val="24"/>
          <w:szCs w:val="24"/>
        </w:rPr>
      </w:pPr>
      <w:r w:rsidRPr="006E0705">
        <w:rPr>
          <w:sz w:val="24"/>
          <w:szCs w:val="24"/>
        </w:rPr>
        <w:t>Reviewed ____________________</w:t>
      </w:r>
      <w:bookmarkEnd w:id="1"/>
    </w:p>
    <w:sectPr w:rsidR="008C0DBE" w:rsidRPr="006E0705">
      <w:footerReference w:type="default" r:id="rId10"/>
      <w:pgSz w:w="11906" w:h="16838"/>
      <w:pgMar w:top="1440" w:right="1440" w:bottom="709"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F8" w:rsidRDefault="00C03EF8" w:rsidP="00AB05DF">
      <w:pPr>
        <w:spacing w:after="0" w:line="240" w:lineRule="auto"/>
        <w:ind w:left="0" w:hanging="2"/>
      </w:pPr>
      <w:r>
        <w:separator/>
      </w:r>
    </w:p>
  </w:endnote>
  <w:endnote w:type="continuationSeparator" w:id="0">
    <w:p w:rsidR="00C03EF8" w:rsidRDefault="00C03EF8" w:rsidP="00AB05D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F8" w:rsidRDefault="00AB05DF">
    <w:pPr>
      <w:pBdr>
        <w:top w:val="nil"/>
        <w:left w:val="nil"/>
        <w:bottom w:val="nil"/>
        <w:right w:val="nil"/>
        <w:between w:val="nil"/>
      </w:pBdr>
      <w:tabs>
        <w:tab w:val="center" w:pos="4513"/>
        <w:tab w:val="right" w:pos="9026"/>
      </w:tabs>
      <w:ind w:left="0" w:hanging="2"/>
      <w:jc w:val="right"/>
      <w:rPr>
        <w:color w:val="000000"/>
      </w:rPr>
    </w:pPr>
    <w:r>
      <w:rPr>
        <w:color w:val="000000"/>
      </w:rPr>
      <w:fldChar w:fldCharType="begin"/>
    </w:r>
    <w:r>
      <w:rPr>
        <w:color w:val="000000"/>
      </w:rPr>
      <w:instrText>PAGE</w:instrText>
    </w:r>
    <w:r>
      <w:rPr>
        <w:color w:val="000000"/>
      </w:rPr>
      <w:fldChar w:fldCharType="separate"/>
    </w:r>
    <w:r w:rsidR="006E0705">
      <w:rPr>
        <w:noProof/>
        <w:color w:val="000000"/>
      </w:rPr>
      <w:t>3</w:t>
    </w:r>
    <w:r>
      <w:rPr>
        <w:color w:val="000000"/>
      </w:rPr>
      <w:fldChar w:fldCharType="end"/>
    </w:r>
  </w:p>
  <w:p w:rsidR="002628F8" w:rsidRDefault="002628F8">
    <w:pPr>
      <w:pBdr>
        <w:top w:val="nil"/>
        <w:left w:val="nil"/>
        <w:bottom w:val="nil"/>
        <w:right w:val="nil"/>
        <w:between w:val="nil"/>
      </w:pBdr>
      <w:tabs>
        <w:tab w:val="center" w:pos="4513"/>
        <w:tab w:val="right" w:pos="9026"/>
      </w:tabs>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F8" w:rsidRDefault="00C03EF8" w:rsidP="00AB05DF">
      <w:pPr>
        <w:spacing w:after="0" w:line="240" w:lineRule="auto"/>
        <w:ind w:left="0" w:hanging="2"/>
      </w:pPr>
      <w:r>
        <w:separator/>
      </w:r>
    </w:p>
  </w:footnote>
  <w:footnote w:type="continuationSeparator" w:id="0">
    <w:p w:rsidR="00C03EF8" w:rsidRDefault="00C03EF8" w:rsidP="00AB05DF">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F428B"/>
    <w:multiLevelType w:val="multilevel"/>
    <w:tmpl w:val="20E683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83B6319"/>
    <w:multiLevelType w:val="multilevel"/>
    <w:tmpl w:val="F01C069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28F8"/>
    <w:rsid w:val="001E05D6"/>
    <w:rsid w:val="002628F8"/>
    <w:rsid w:val="002A644F"/>
    <w:rsid w:val="005C7EE0"/>
    <w:rsid w:val="006E0705"/>
    <w:rsid w:val="00764DAA"/>
    <w:rsid w:val="00817BB7"/>
    <w:rsid w:val="00875348"/>
    <w:rsid w:val="008C0DBE"/>
    <w:rsid w:val="008E2A48"/>
    <w:rsid w:val="009501D4"/>
    <w:rsid w:val="009613D8"/>
    <w:rsid w:val="00971D8B"/>
    <w:rsid w:val="009E1EF1"/>
    <w:rsid w:val="00A90B44"/>
    <w:rsid w:val="00AB05DF"/>
    <w:rsid w:val="00AE5BE4"/>
    <w:rsid w:val="00C03EF8"/>
    <w:rsid w:val="00C278D3"/>
    <w:rsid w:val="00E101A7"/>
    <w:rsid w:val="00E41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spacing w:after="0" w:line="240" w:lineRule="auto"/>
      <w:outlineLvl w:val="1"/>
    </w:pPr>
    <w:rPr>
      <w:rFonts w:ascii="Arial" w:eastAsia="Times New Roman" w:hAnsi="Arial"/>
      <w:b/>
      <w:bCs/>
      <w:sz w:val="28"/>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rPr>
      <w:rFonts w:ascii="Arial" w:eastAsia="Times New Roman" w:hAnsi="Arial"/>
      <w:b/>
      <w:bCs/>
      <w:w w:val="100"/>
      <w:position w:val="-1"/>
      <w:sz w:val="28"/>
      <w:effect w:val="none"/>
      <w:vertAlign w:val="baseline"/>
      <w:cs w:val="0"/>
      <w:em w:val="none"/>
      <w:lang w:eastAsia="en-US"/>
    </w:rPr>
  </w:style>
  <w:style w:type="paragraph" w:styleId="BodyText2">
    <w:name w:val="Body Text 2"/>
    <w:basedOn w:val="Normal"/>
    <w:qFormat/>
    <w:pPr>
      <w:spacing w:after="0" w:line="240" w:lineRule="auto"/>
      <w:jc w:val="center"/>
    </w:pPr>
    <w:rPr>
      <w:rFonts w:ascii="Arial" w:eastAsia="Times New Roman" w:hAnsi="Arial"/>
      <w:b/>
      <w:bCs/>
      <w:sz w:val="24"/>
      <w:szCs w:val="20"/>
    </w:rPr>
  </w:style>
  <w:style w:type="character" w:customStyle="1" w:styleId="BodyText2Char">
    <w:name w:val="Body Text 2 Char"/>
    <w:rPr>
      <w:rFonts w:ascii="Arial" w:eastAsia="Times New Roman" w:hAnsi="Arial"/>
      <w:b/>
      <w:bCs/>
      <w:w w:val="100"/>
      <w:position w:val="-1"/>
      <w:sz w:val="24"/>
      <w:effect w:val="none"/>
      <w:vertAlign w:val="baseline"/>
      <w:cs w:val="0"/>
      <w:em w:val="none"/>
      <w:lang w:eastAsia="en-US"/>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5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3E"/>
    <w:rPr>
      <w:rFonts w:ascii="Tahoma" w:hAnsi="Tahoma" w:cs="Tahoma"/>
      <w:positio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spacing w:after="0" w:line="240" w:lineRule="auto"/>
      <w:outlineLvl w:val="1"/>
    </w:pPr>
    <w:rPr>
      <w:rFonts w:ascii="Arial" w:eastAsia="Times New Roman" w:hAnsi="Arial"/>
      <w:b/>
      <w:bCs/>
      <w:sz w:val="28"/>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rPr>
      <w:rFonts w:ascii="Arial" w:eastAsia="Times New Roman" w:hAnsi="Arial"/>
      <w:b/>
      <w:bCs/>
      <w:w w:val="100"/>
      <w:position w:val="-1"/>
      <w:sz w:val="28"/>
      <w:effect w:val="none"/>
      <w:vertAlign w:val="baseline"/>
      <w:cs w:val="0"/>
      <w:em w:val="none"/>
      <w:lang w:eastAsia="en-US"/>
    </w:rPr>
  </w:style>
  <w:style w:type="paragraph" w:styleId="BodyText2">
    <w:name w:val="Body Text 2"/>
    <w:basedOn w:val="Normal"/>
    <w:qFormat/>
    <w:pPr>
      <w:spacing w:after="0" w:line="240" w:lineRule="auto"/>
      <w:jc w:val="center"/>
    </w:pPr>
    <w:rPr>
      <w:rFonts w:ascii="Arial" w:eastAsia="Times New Roman" w:hAnsi="Arial"/>
      <w:b/>
      <w:bCs/>
      <w:sz w:val="24"/>
      <w:szCs w:val="20"/>
    </w:rPr>
  </w:style>
  <w:style w:type="character" w:customStyle="1" w:styleId="BodyText2Char">
    <w:name w:val="Body Text 2 Char"/>
    <w:rPr>
      <w:rFonts w:ascii="Arial" w:eastAsia="Times New Roman" w:hAnsi="Arial"/>
      <w:b/>
      <w:bCs/>
      <w:w w:val="100"/>
      <w:position w:val="-1"/>
      <w:sz w:val="24"/>
      <w:effect w:val="none"/>
      <w:vertAlign w:val="baseline"/>
      <w:cs w:val="0"/>
      <w:em w:val="none"/>
      <w:lang w:eastAsia="en-US"/>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5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3E"/>
    <w:rPr>
      <w:rFonts w:ascii="Tahoma" w:hAnsi="Tahoma" w:cs="Tahoma"/>
      <w:positio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SuTCn3QogbjGVm0OXsw8/Kx6A==">AMUW2mVl8VWkd7Zpl2QjoqUQWXT3nitS6JGb23yPnX+mMycHScKQr/xIdFhQGGl+1yJT5FoOENr88HdcXuE9ewitYdV0qKmpNW9od+//S8cXSVLilCOkjkpK4vds75DWqcWOuhwY6pHB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C0F27DAF</Template>
  <TotalTime>0</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Penn</dc:creator>
  <cp:lastModifiedBy>Localu</cp:lastModifiedBy>
  <cp:revision>3</cp:revision>
  <dcterms:created xsi:type="dcterms:W3CDTF">2020-11-28T15:05:00Z</dcterms:created>
  <dcterms:modified xsi:type="dcterms:W3CDTF">2020-11-28T15:12:00Z</dcterms:modified>
</cp:coreProperties>
</file>