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C462EE" w14:textId="1632A67F" w:rsidR="009F33AB" w:rsidRPr="00F41251" w:rsidRDefault="004C76A9" w:rsidP="004C76A9">
      <w:pPr>
        <w:jc w:val="center"/>
        <w:rPr>
          <w:rFonts w:ascii="Ink Free" w:hAnsi="Ink Free"/>
          <w:b/>
          <w:sz w:val="80"/>
          <w:szCs w:val="80"/>
        </w:rPr>
      </w:pPr>
      <w:r w:rsidRPr="00F41251">
        <w:rPr>
          <w:rFonts w:ascii="Ink Free" w:hAnsi="Ink Free"/>
          <w:b/>
          <w:sz w:val="80"/>
          <w:szCs w:val="80"/>
        </w:rPr>
        <w:t xml:space="preserve">St </w:t>
      </w:r>
      <w:r w:rsidR="001B189A">
        <w:rPr>
          <w:rFonts w:ascii="Ink Free" w:hAnsi="Ink Free"/>
          <w:b/>
          <w:sz w:val="80"/>
          <w:szCs w:val="80"/>
        </w:rPr>
        <w:t>Peter</w:t>
      </w:r>
      <w:r w:rsidRPr="00F41251">
        <w:rPr>
          <w:rFonts w:ascii="Ink Free" w:hAnsi="Ink Free"/>
          <w:b/>
          <w:sz w:val="80"/>
          <w:szCs w:val="80"/>
        </w:rPr>
        <w:t>’s CE Primary School</w:t>
      </w:r>
    </w:p>
    <w:p w14:paraId="2BB8F733" w14:textId="77777777" w:rsidR="001B189A" w:rsidRDefault="004C76A9" w:rsidP="001B189A">
      <w:pPr>
        <w:jc w:val="center"/>
        <w:rPr>
          <w:rFonts w:ascii="Tahoma" w:hAnsi="Tahoma" w:cs="Tahoma"/>
          <w:b/>
          <w:sz w:val="28"/>
          <w14:shadow w14:blurRad="50800" w14:dist="38100" w14:dir="2700000" w14:sx="100000" w14:sy="100000" w14:kx="0" w14:ky="0" w14:algn="tl">
            <w14:srgbClr w14:val="000000">
              <w14:alpha w14:val="60000"/>
            </w14:srgbClr>
          </w14:shadow>
        </w:rPr>
      </w:pPr>
      <w:r w:rsidRPr="00652098">
        <w:rPr>
          <w:rFonts w:ascii="Tahoma" w:hAnsi="Tahoma" w:cs="Tahoma"/>
          <w:b/>
          <w:sz w:val="28"/>
          <w14:shadow w14:blurRad="50800" w14:dist="38100" w14:dir="2700000" w14:sx="100000" w14:sy="100000" w14:kx="0" w14:ky="0" w14:algn="tl">
            <w14:srgbClr w14:val="000000">
              <w14:alpha w14:val="60000"/>
            </w14:srgbClr>
          </w14:shadow>
        </w:rPr>
        <w:t xml:space="preserve">A Curriculum for Living Life in All </w:t>
      </w:r>
      <w:proofErr w:type="spellStart"/>
      <w:r w:rsidRPr="00652098">
        <w:rPr>
          <w:rFonts w:ascii="Tahoma" w:hAnsi="Tahoma" w:cs="Tahoma"/>
          <w:b/>
          <w:sz w:val="28"/>
          <w14:shadow w14:blurRad="50800" w14:dist="38100" w14:dir="2700000" w14:sx="100000" w14:sy="100000" w14:kx="0" w14:ky="0" w14:algn="tl">
            <w14:srgbClr w14:val="000000">
              <w14:alpha w14:val="60000"/>
            </w14:srgbClr>
          </w14:shadow>
        </w:rPr>
        <w:t>It’s</w:t>
      </w:r>
      <w:proofErr w:type="spellEnd"/>
      <w:r w:rsidRPr="00652098">
        <w:rPr>
          <w:rFonts w:ascii="Tahoma" w:hAnsi="Tahoma" w:cs="Tahoma"/>
          <w:b/>
          <w:sz w:val="28"/>
          <w14:shadow w14:blurRad="50800" w14:dist="38100" w14:dir="2700000" w14:sx="100000" w14:sy="100000" w14:kx="0" w14:ky="0" w14:algn="tl">
            <w14:srgbClr w14:val="000000">
              <w14:alpha w14:val="60000"/>
            </w14:srgbClr>
          </w14:shadow>
        </w:rPr>
        <w:t xml:space="preserve"> Fullness</w:t>
      </w:r>
    </w:p>
    <w:p w14:paraId="35ACD861" w14:textId="7E19AA42" w:rsidR="00CD77DE" w:rsidRPr="001B189A" w:rsidRDefault="00C6434F" w:rsidP="001B189A">
      <w:pPr>
        <w:jc w:val="center"/>
        <w:rPr>
          <w:rFonts w:ascii="Tahoma" w:hAnsi="Tahoma" w:cs="Tahoma"/>
          <w:b/>
          <w:sz w:val="28"/>
          <w14:shadow w14:blurRad="50800" w14:dist="38100" w14:dir="2700000" w14:sx="100000" w14:sy="100000" w14:kx="0" w14:ky="0" w14:algn="tl">
            <w14:srgbClr w14:val="000000">
              <w14:alpha w14:val="60000"/>
            </w14:srgbClr>
          </w14:shadow>
        </w:rPr>
      </w:pPr>
      <w:r>
        <w:rPr>
          <w:rFonts w:ascii="Tahoma" w:hAnsi="Tahoma" w:cs="Tahoma"/>
          <w:b/>
          <w:noProof/>
          <w:sz w:val="28"/>
        </w:rPr>
        <w:drawing>
          <wp:inline distT="0" distB="0" distL="0" distR="0" wp14:anchorId="39A59C97" wp14:editId="360E1D3A">
            <wp:extent cx="6645910" cy="4613275"/>
            <wp:effectExtent l="0" t="0" r="254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7">
                      <a:extLst>
                        <a:ext uri="{28A0092B-C50C-407E-A947-70E740481C1C}">
                          <a14:useLocalDpi xmlns:a14="http://schemas.microsoft.com/office/drawing/2010/main" val="0"/>
                        </a:ext>
                      </a:extLst>
                    </a:blip>
                    <a:stretch>
                      <a:fillRect/>
                    </a:stretch>
                  </pic:blipFill>
                  <pic:spPr>
                    <a:xfrm>
                      <a:off x="0" y="0"/>
                      <a:ext cx="6645910" cy="4613275"/>
                    </a:xfrm>
                    <a:prstGeom prst="rect">
                      <a:avLst/>
                    </a:prstGeom>
                  </pic:spPr>
                </pic:pic>
              </a:graphicData>
            </a:graphic>
          </wp:inline>
        </w:drawing>
      </w:r>
    </w:p>
    <w:p w14:paraId="42F5E126" w14:textId="6E079D51" w:rsidR="00CD77DE" w:rsidRPr="00652098" w:rsidRDefault="00CD77DE" w:rsidP="00CD77DE">
      <w:pPr>
        <w:pStyle w:val="NormalWeb"/>
        <w:shd w:val="clear" w:color="auto" w:fill="E2EFD9" w:themeFill="accent6" w:themeFillTint="33"/>
        <w:spacing w:before="0" w:beforeAutospacing="0" w:after="0" w:afterAutospacing="0"/>
        <w:jc w:val="center"/>
        <w:rPr>
          <w:rFonts w:ascii="Tahoma" w:hAnsi="Tahoma" w:cs="Tahoma"/>
          <w:b/>
          <w:szCs w:val="22"/>
        </w:rPr>
      </w:pPr>
      <w:r w:rsidRPr="00652098">
        <w:rPr>
          <w:rFonts w:ascii="Tahoma" w:hAnsi="Tahoma" w:cs="Tahoma"/>
          <w:b/>
          <w:szCs w:val="22"/>
        </w:rPr>
        <w:t>Vision Statement</w:t>
      </w:r>
    </w:p>
    <w:p w14:paraId="6DCB3576" w14:textId="36EA8D4E" w:rsidR="00CD77DE" w:rsidRDefault="00CD77DE" w:rsidP="004C76A9">
      <w:pPr>
        <w:jc w:val="center"/>
        <w:rPr>
          <w:rFonts w:ascii="Tahoma" w:hAnsi="Tahoma" w:cs="Tahoma"/>
          <w:b/>
        </w:rPr>
      </w:pPr>
    </w:p>
    <w:p w14:paraId="41EDB78E" w14:textId="02FE66D5" w:rsidR="00CD77DE" w:rsidRDefault="001B189A" w:rsidP="00CD77DE">
      <w:pPr>
        <w:widowControl w:val="0"/>
        <w:jc w:val="center"/>
        <w:rPr>
          <w:rFonts w:ascii="Tahoma" w:hAnsi="Tahoma" w:cs="Tahoma"/>
          <w:i/>
          <w:iCs/>
          <w:color w:val="006400"/>
        </w:rPr>
      </w:pPr>
      <w:r w:rsidRPr="001B189A">
        <w:rPr>
          <w:rFonts w:ascii="Tahoma" w:hAnsi="Tahoma" w:cs="Tahoma"/>
          <w:b/>
          <w:bCs/>
        </w:rPr>
        <w:drawing>
          <wp:inline distT="0" distB="0" distL="0" distR="0" wp14:anchorId="74BBA848" wp14:editId="513983BA">
            <wp:extent cx="5111793" cy="27908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131693" cy="2801690"/>
                    </a:xfrm>
                    <a:prstGeom prst="rect">
                      <a:avLst/>
                    </a:prstGeom>
                  </pic:spPr>
                </pic:pic>
              </a:graphicData>
            </a:graphic>
          </wp:inline>
        </w:drawing>
      </w:r>
    </w:p>
    <w:p w14:paraId="439DE32D" w14:textId="1A91C962" w:rsidR="00C9638C" w:rsidRPr="00FB2E9A" w:rsidRDefault="00FB2E9A" w:rsidP="00CD77DE">
      <w:pPr>
        <w:widowControl w:val="0"/>
        <w:jc w:val="center"/>
        <w:rPr>
          <w:rFonts w:ascii="Tahoma" w:hAnsi="Tahoma" w:cs="Tahoma"/>
          <w:bCs/>
          <w:iCs/>
          <w:sz w:val="24"/>
        </w:rPr>
      </w:pPr>
      <w:r w:rsidRPr="00FB2E9A">
        <w:rPr>
          <w:rFonts w:ascii="Tahoma" w:hAnsi="Tahoma" w:cs="Tahoma"/>
          <w:bCs/>
          <w:iCs/>
          <w:sz w:val="24"/>
        </w:rPr>
        <w:t xml:space="preserve">Our motto, ‘Firm Foundations, Shining Bright’, resonates throughout school and in our partnership with our families and wider community. Through our stimulating curriculum, our aim is to provide </w:t>
      </w:r>
      <w:r w:rsidRPr="00FB2E9A">
        <w:rPr>
          <w:rFonts w:ascii="Tahoma" w:hAnsi="Tahoma" w:cs="Tahoma"/>
          <w:bCs/>
          <w:iCs/>
          <w:sz w:val="24"/>
        </w:rPr>
        <w:lastRenderedPageBreak/>
        <w:t>opportunities for all children to foster a love of learning and be successful and reflective learners. When selecting our programmes of study, we strive to provide a broad and balanced curriculum for our children that has clear progression of knowledge, skills and abilities throughout each key stage and their whole journey through school. This is inclusive of local, national and international issues which enable children to develop the courage to be respectful individuals that make reasoned, positive, unbiased and informed choices.</w:t>
      </w:r>
    </w:p>
    <w:p w14:paraId="37DAF556" w14:textId="65E773EA" w:rsidR="0078696C" w:rsidRDefault="00C9638C" w:rsidP="00CD77DE">
      <w:pPr>
        <w:widowControl w:val="0"/>
        <w:jc w:val="center"/>
        <w:rPr>
          <w:rFonts w:ascii="Tahoma" w:hAnsi="Tahoma" w:cs="Tahoma"/>
          <w:b/>
          <w:iCs/>
          <w:sz w:val="24"/>
        </w:rPr>
      </w:pPr>
      <w:r>
        <w:rPr>
          <w:rFonts w:ascii="Tahoma" w:hAnsi="Tahoma" w:cs="Tahoma"/>
          <w:b/>
          <w:iCs/>
          <w:sz w:val="24"/>
        </w:rPr>
        <w:t xml:space="preserve">A full explanation of our school vision can be found here. </w:t>
      </w:r>
    </w:p>
    <w:p w14:paraId="7B56C480" w14:textId="4C210F32" w:rsidR="00FB2E9A" w:rsidRPr="00FB2E9A" w:rsidRDefault="00FB2E9A" w:rsidP="00CD77DE">
      <w:pPr>
        <w:widowControl w:val="0"/>
        <w:jc w:val="center"/>
        <w:rPr>
          <w:rFonts w:ascii="Arial" w:hAnsi="Arial" w:cs="Arial"/>
          <w:color w:val="000000"/>
          <w:sz w:val="36"/>
          <w:szCs w:val="36"/>
        </w:rPr>
      </w:pPr>
      <w:hyperlink r:id="rId9" w:history="1">
        <w:r w:rsidRPr="00FB2E9A">
          <w:rPr>
            <w:rStyle w:val="Hyperlink"/>
            <w:rFonts w:ascii="Arial" w:hAnsi="Arial" w:cs="Arial"/>
            <w:sz w:val="36"/>
            <w:szCs w:val="36"/>
          </w:rPr>
          <w:t>https://www.youtube.com/watch?v=D5WQeRGrawU</w:t>
        </w:r>
      </w:hyperlink>
      <w:r w:rsidRPr="00FB2E9A">
        <w:rPr>
          <w:rFonts w:ascii="Arial" w:hAnsi="Arial" w:cs="Arial"/>
          <w:color w:val="000000"/>
          <w:sz w:val="36"/>
          <w:szCs w:val="36"/>
        </w:rPr>
        <w:t xml:space="preserve"> </w:t>
      </w:r>
    </w:p>
    <w:p w14:paraId="6602C4D3" w14:textId="77777777" w:rsidR="0078696C" w:rsidRPr="0078696C" w:rsidRDefault="0078696C" w:rsidP="00CD77DE">
      <w:pPr>
        <w:widowControl w:val="0"/>
        <w:jc w:val="center"/>
        <w:rPr>
          <w:rFonts w:ascii="Ink Free" w:hAnsi="Ink Free" w:cs="Calibri"/>
          <w:color w:val="000000"/>
          <w:sz w:val="72"/>
          <w:szCs w:val="20"/>
        </w:rPr>
      </w:pPr>
      <w:r w:rsidRPr="0078696C">
        <w:rPr>
          <w:rFonts w:ascii="Ink Free" w:hAnsi="Ink Free" w:cs="Tahoma"/>
          <w:b/>
          <w:sz w:val="96"/>
        </w:rPr>
        <w:t xml:space="preserve">Life in All </w:t>
      </w:r>
      <w:proofErr w:type="spellStart"/>
      <w:r w:rsidRPr="0078696C">
        <w:rPr>
          <w:rFonts w:ascii="Ink Free" w:hAnsi="Ink Free" w:cs="Tahoma"/>
          <w:b/>
          <w:sz w:val="96"/>
        </w:rPr>
        <w:t>It’s</w:t>
      </w:r>
      <w:proofErr w:type="spellEnd"/>
      <w:r w:rsidRPr="0078696C">
        <w:rPr>
          <w:rFonts w:ascii="Ink Free" w:hAnsi="Ink Free" w:cs="Tahoma"/>
          <w:b/>
          <w:sz w:val="96"/>
        </w:rPr>
        <w:t xml:space="preserve"> Fullness</w:t>
      </w:r>
    </w:p>
    <w:p w14:paraId="1345B1AA" w14:textId="5BEEC1BA" w:rsidR="0078696C" w:rsidRPr="00C9638C" w:rsidRDefault="0078696C" w:rsidP="0078696C">
      <w:pPr>
        <w:rPr>
          <w:rStyle w:val="fontstyle01"/>
          <w:rFonts w:ascii="Arial" w:hAnsi="Arial" w:cs="Arial"/>
        </w:rPr>
      </w:pPr>
      <w:r w:rsidRPr="00C9638C">
        <w:rPr>
          <w:rStyle w:val="fontstyle01"/>
          <w:rFonts w:ascii="Arial" w:hAnsi="Arial" w:cs="Arial"/>
        </w:rPr>
        <w:t xml:space="preserve">At St </w:t>
      </w:r>
      <w:r w:rsidR="00C6434F" w:rsidRPr="00C9638C">
        <w:rPr>
          <w:rStyle w:val="fontstyle01"/>
          <w:rFonts w:ascii="Arial" w:hAnsi="Arial" w:cs="Arial"/>
        </w:rPr>
        <w:t>Peter</w:t>
      </w:r>
      <w:r w:rsidRPr="00C9638C">
        <w:rPr>
          <w:rStyle w:val="fontstyle01"/>
          <w:rFonts w:ascii="Arial" w:hAnsi="Arial" w:cs="Arial"/>
        </w:rPr>
        <w:t>’s, we aim for all children to experience the life in all it’s fullness that Jesus</w:t>
      </w:r>
      <w:r w:rsidRPr="00C9638C">
        <w:rPr>
          <w:rFonts w:ascii="Arial" w:hAnsi="Arial" w:cs="Arial"/>
          <w:b/>
          <w:bCs/>
          <w:color w:val="000000"/>
        </w:rPr>
        <w:t xml:space="preserve"> </w:t>
      </w:r>
      <w:r w:rsidRPr="00C9638C">
        <w:rPr>
          <w:rStyle w:val="fontstyle01"/>
          <w:rFonts w:ascii="Arial" w:hAnsi="Arial" w:cs="Arial"/>
        </w:rPr>
        <w:t>offers by:</w:t>
      </w:r>
    </w:p>
    <w:p w14:paraId="73BD8685" w14:textId="1E9A7852" w:rsidR="0078696C" w:rsidRPr="00C9638C" w:rsidRDefault="0078696C" w:rsidP="0078696C">
      <w:pPr>
        <w:rPr>
          <w:rStyle w:val="fontstyle21"/>
          <w:rFonts w:ascii="Arial" w:hAnsi="Arial" w:cs="Arial"/>
          <w:sz w:val="22"/>
        </w:rPr>
      </w:pPr>
      <w:r w:rsidRPr="00C9638C">
        <w:rPr>
          <w:rFonts w:ascii="Arial" w:hAnsi="Arial" w:cs="Arial"/>
          <w:b/>
          <w:bCs/>
          <w:color w:val="000000"/>
        </w:rPr>
        <w:br/>
      </w:r>
      <w:r w:rsidRPr="00C9638C">
        <w:rPr>
          <w:rStyle w:val="fontstyle01"/>
          <w:rFonts w:ascii="Arial" w:hAnsi="Arial" w:cs="Arial"/>
          <w:sz w:val="22"/>
        </w:rPr>
        <w:t xml:space="preserve">1. </w:t>
      </w:r>
      <w:r w:rsidR="00C6434F" w:rsidRPr="00C9638C">
        <w:rPr>
          <w:rStyle w:val="fontstyle01"/>
          <w:rFonts w:ascii="Arial" w:hAnsi="Arial" w:cs="Arial"/>
          <w:sz w:val="22"/>
        </w:rPr>
        <w:t>Building firm foundations</w:t>
      </w:r>
      <w:r w:rsidRPr="00C9638C">
        <w:rPr>
          <w:rStyle w:val="fontstyle01"/>
          <w:rFonts w:ascii="Arial" w:hAnsi="Arial" w:cs="Arial"/>
          <w:sz w:val="22"/>
        </w:rPr>
        <w:t xml:space="preserve"> for Wisdom, Knowledge and Skills</w:t>
      </w:r>
      <w:r w:rsidRPr="00C9638C">
        <w:rPr>
          <w:rFonts w:ascii="Arial" w:hAnsi="Arial" w:cs="Arial"/>
          <w:b/>
          <w:bCs/>
          <w:color w:val="000000"/>
          <w:sz w:val="20"/>
        </w:rPr>
        <w:br/>
      </w:r>
      <w:r w:rsidRPr="00C9638C">
        <w:rPr>
          <w:rStyle w:val="fontstyle21"/>
          <w:rFonts w:ascii="Arial" w:hAnsi="Arial" w:cs="Arial"/>
          <w:sz w:val="22"/>
        </w:rPr>
        <w:t>Enabling discipline, confidence, and delight in seeking wisdom and knowledge, and</w:t>
      </w:r>
      <w:r w:rsidRPr="00C9638C">
        <w:rPr>
          <w:rFonts w:ascii="Arial" w:hAnsi="Arial" w:cs="Arial"/>
          <w:i/>
          <w:iCs/>
          <w:color w:val="000000"/>
          <w:sz w:val="20"/>
        </w:rPr>
        <w:t xml:space="preserve"> </w:t>
      </w:r>
      <w:r w:rsidRPr="00C9638C">
        <w:rPr>
          <w:rStyle w:val="fontstyle21"/>
          <w:rFonts w:ascii="Arial" w:hAnsi="Arial" w:cs="Arial"/>
          <w:sz w:val="22"/>
        </w:rPr>
        <w:t>developing talents in all areas of life.</w:t>
      </w:r>
    </w:p>
    <w:p w14:paraId="48DE8C42" w14:textId="77777777" w:rsidR="0078696C" w:rsidRPr="00C9638C" w:rsidRDefault="0078696C" w:rsidP="0078696C">
      <w:pPr>
        <w:pStyle w:val="ListParagraph"/>
        <w:numPr>
          <w:ilvl w:val="0"/>
          <w:numId w:val="2"/>
        </w:numPr>
        <w:rPr>
          <w:rFonts w:ascii="Arial" w:hAnsi="Arial" w:cs="Arial"/>
          <w:color w:val="000000"/>
          <w:sz w:val="20"/>
        </w:rPr>
      </w:pPr>
      <w:r w:rsidRPr="00C9638C">
        <w:rPr>
          <w:rStyle w:val="fontstyle41"/>
          <w:rFonts w:ascii="Arial" w:hAnsi="Arial" w:cs="Arial"/>
          <w:sz w:val="22"/>
        </w:rPr>
        <w:t>Providing teaching and learning of the highest quality which results in pupils</w:t>
      </w:r>
      <w:r w:rsidRPr="00C9638C">
        <w:rPr>
          <w:rFonts w:ascii="Arial" w:hAnsi="Arial" w:cs="Arial"/>
          <w:color w:val="000000"/>
          <w:sz w:val="20"/>
        </w:rPr>
        <w:t xml:space="preserve"> </w:t>
      </w:r>
      <w:r w:rsidRPr="00C9638C">
        <w:rPr>
          <w:rStyle w:val="fontstyle41"/>
          <w:rFonts w:ascii="Arial" w:hAnsi="Arial" w:cs="Arial"/>
          <w:sz w:val="22"/>
        </w:rPr>
        <w:t>attaining to the full extent of their potential.</w:t>
      </w:r>
    </w:p>
    <w:p w14:paraId="1CB7A834" w14:textId="77777777" w:rsidR="0078696C" w:rsidRPr="00C9638C" w:rsidRDefault="0078696C" w:rsidP="0078696C">
      <w:pPr>
        <w:pStyle w:val="ListParagraph"/>
        <w:numPr>
          <w:ilvl w:val="0"/>
          <w:numId w:val="2"/>
        </w:numPr>
        <w:rPr>
          <w:rFonts w:ascii="Arial" w:hAnsi="Arial" w:cs="Arial"/>
          <w:color w:val="000000"/>
          <w:sz w:val="20"/>
        </w:rPr>
      </w:pPr>
      <w:r w:rsidRPr="00C9638C">
        <w:rPr>
          <w:rStyle w:val="fontstyle41"/>
          <w:rFonts w:ascii="Arial" w:hAnsi="Arial" w:cs="Arial"/>
          <w:sz w:val="22"/>
        </w:rPr>
        <w:t>Ensuring that all pupils benefit from a rich, broad, balanced curriculum</w:t>
      </w:r>
      <w:r w:rsidRPr="00C9638C">
        <w:rPr>
          <w:rFonts w:ascii="Arial" w:hAnsi="Arial" w:cs="Arial"/>
          <w:color w:val="000000"/>
          <w:sz w:val="20"/>
        </w:rPr>
        <w:t xml:space="preserve"> </w:t>
      </w:r>
      <w:r w:rsidRPr="00C9638C">
        <w:rPr>
          <w:rStyle w:val="fontstyle41"/>
          <w:rFonts w:ascii="Arial" w:hAnsi="Arial" w:cs="Arial"/>
          <w:sz w:val="22"/>
        </w:rPr>
        <w:t>presented in an interesting, exciting and imaginative manner with lots of</w:t>
      </w:r>
      <w:r w:rsidRPr="00C9638C">
        <w:rPr>
          <w:rFonts w:ascii="Arial" w:hAnsi="Arial" w:cs="Arial"/>
          <w:color w:val="000000"/>
          <w:sz w:val="20"/>
        </w:rPr>
        <w:t xml:space="preserve"> </w:t>
      </w:r>
      <w:r w:rsidRPr="00C9638C">
        <w:rPr>
          <w:rStyle w:val="fontstyle41"/>
          <w:rFonts w:ascii="Arial" w:hAnsi="Arial" w:cs="Arial"/>
          <w:sz w:val="22"/>
        </w:rPr>
        <w:t>opportunities for first-hand experience, practical work, investigation and</w:t>
      </w:r>
      <w:r w:rsidRPr="00C9638C">
        <w:rPr>
          <w:rFonts w:ascii="Arial" w:hAnsi="Arial" w:cs="Arial"/>
          <w:color w:val="000000"/>
          <w:sz w:val="20"/>
        </w:rPr>
        <w:t xml:space="preserve"> </w:t>
      </w:r>
      <w:r w:rsidRPr="00C9638C">
        <w:rPr>
          <w:rStyle w:val="fontstyle41"/>
          <w:rFonts w:ascii="Arial" w:hAnsi="Arial" w:cs="Arial"/>
          <w:sz w:val="22"/>
        </w:rPr>
        <w:t>learning through play.</w:t>
      </w:r>
    </w:p>
    <w:p w14:paraId="4CBC9FC4" w14:textId="77777777" w:rsidR="00CD77DE" w:rsidRPr="00C9638C" w:rsidRDefault="0078696C" w:rsidP="0078696C">
      <w:pPr>
        <w:pStyle w:val="ListParagraph"/>
        <w:numPr>
          <w:ilvl w:val="0"/>
          <w:numId w:val="2"/>
        </w:numPr>
        <w:rPr>
          <w:rStyle w:val="fontstyle41"/>
          <w:rFonts w:ascii="Arial" w:hAnsi="Arial" w:cs="Arial"/>
          <w:b/>
          <w:color w:val="auto"/>
          <w:sz w:val="20"/>
          <w:szCs w:val="22"/>
        </w:rPr>
      </w:pPr>
      <w:r w:rsidRPr="00C9638C">
        <w:rPr>
          <w:rStyle w:val="fontstyle41"/>
          <w:rFonts w:ascii="Arial" w:hAnsi="Arial" w:cs="Arial"/>
          <w:sz w:val="22"/>
        </w:rPr>
        <w:t>Enriching the curriculum with visits, visitors, and extensive use of our unique</w:t>
      </w:r>
      <w:r w:rsidRPr="00C9638C">
        <w:rPr>
          <w:rFonts w:ascii="Arial" w:hAnsi="Arial" w:cs="Arial"/>
          <w:color w:val="000000"/>
          <w:sz w:val="20"/>
        </w:rPr>
        <w:t xml:space="preserve"> </w:t>
      </w:r>
      <w:r w:rsidRPr="00C9638C">
        <w:rPr>
          <w:rStyle w:val="fontstyle41"/>
          <w:rFonts w:ascii="Arial" w:hAnsi="Arial" w:cs="Arial"/>
          <w:sz w:val="22"/>
        </w:rPr>
        <w:t>environment.</w:t>
      </w:r>
    </w:p>
    <w:p w14:paraId="7B4A09FA" w14:textId="77777777" w:rsidR="0078696C" w:rsidRPr="00C9638C" w:rsidRDefault="0078696C" w:rsidP="0078696C">
      <w:pPr>
        <w:rPr>
          <w:rStyle w:val="fontstyle01"/>
          <w:rFonts w:ascii="Arial" w:hAnsi="Arial" w:cs="Arial"/>
          <w:bCs w:val="0"/>
          <w:color w:val="auto"/>
          <w:sz w:val="20"/>
          <w:szCs w:val="22"/>
        </w:rPr>
      </w:pPr>
    </w:p>
    <w:p w14:paraId="626DAB9D" w14:textId="78ABF0A8" w:rsidR="0078696C" w:rsidRPr="00C9638C" w:rsidRDefault="0078696C" w:rsidP="0078696C">
      <w:pPr>
        <w:rPr>
          <w:rStyle w:val="fontstyle21"/>
          <w:rFonts w:ascii="Arial" w:hAnsi="Arial" w:cs="Arial"/>
          <w:sz w:val="22"/>
        </w:rPr>
      </w:pPr>
      <w:r w:rsidRPr="00C9638C">
        <w:rPr>
          <w:rStyle w:val="fontstyle01"/>
          <w:rFonts w:ascii="Arial" w:hAnsi="Arial" w:cs="Arial"/>
          <w:sz w:val="22"/>
        </w:rPr>
        <w:t xml:space="preserve">2. </w:t>
      </w:r>
      <w:r w:rsidR="00C6434F" w:rsidRPr="00C9638C">
        <w:rPr>
          <w:rStyle w:val="fontstyle01"/>
          <w:rFonts w:ascii="Arial" w:hAnsi="Arial" w:cs="Arial"/>
          <w:sz w:val="22"/>
        </w:rPr>
        <w:t xml:space="preserve">Building firm foundations </w:t>
      </w:r>
      <w:r w:rsidRPr="00C9638C">
        <w:rPr>
          <w:rStyle w:val="fontstyle01"/>
          <w:rFonts w:ascii="Arial" w:hAnsi="Arial" w:cs="Arial"/>
          <w:sz w:val="22"/>
        </w:rPr>
        <w:t>for Hope and Aspiration</w:t>
      </w:r>
      <w:r w:rsidRPr="00C9638C">
        <w:rPr>
          <w:rFonts w:ascii="Arial" w:hAnsi="Arial" w:cs="Arial"/>
          <w:b/>
          <w:bCs/>
          <w:color w:val="000000"/>
          <w:sz w:val="20"/>
        </w:rPr>
        <w:br/>
      </w:r>
      <w:r w:rsidRPr="00C9638C">
        <w:rPr>
          <w:rStyle w:val="fontstyle21"/>
          <w:rFonts w:ascii="Arial" w:hAnsi="Arial" w:cs="Arial"/>
          <w:sz w:val="22"/>
        </w:rPr>
        <w:t>Enabling healing, repair and renewal, coping wisely with things and people going</w:t>
      </w:r>
      <w:r w:rsidRPr="00C9638C">
        <w:rPr>
          <w:rFonts w:ascii="Arial" w:hAnsi="Arial" w:cs="Arial"/>
          <w:i/>
          <w:iCs/>
          <w:color w:val="000000"/>
          <w:sz w:val="20"/>
        </w:rPr>
        <w:t xml:space="preserve"> </w:t>
      </w:r>
      <w:r w:rsidRPr="00C9638C">
        <w:rPr>
          <w:rStyle w:val="fontstyle21"/>
          <w:rFonts w:ascii="Arial" w:hAnsi="Arial" w:cs="Arial"/>
          <w:sz w:val="22"/>
        </w:rPr>
        <w:t>wrong, opening horizons and guiding people into ways of fulfilling them.</w:t>
      </w:r>
    </w:p>
    <w:p w14:paraId="245D802D" w14:textId="77777777" w:rsidR="0078696C" w:rsidRPr="00C9638C" w:rsidRDefault="0078696C" w:rsidP="0078696C">
      <w:pPr>
        <w:pStyle w:val="ListParagraph"/>
        <w:numPr>
          <w:ilvl w:val="0"/>
          <w:numId w:val="3"/>
        </w:numPr>
        <w:rPr>
          <w:rFonts w:ascii="Arial" w:hAnsi="Arial" w:cs="Arial"/>
          <w:color w:val="000000"/>
          <w:sz w:val="20"/>
        </w:rPr>
      </w:pPr>
      <w:r w:rsidRPr="00C9638C">
        <w:rPr>
          <w:rFonts w:ascii="Arial" w:hAnsi="Arial" w:cs="Arial"/>
          <w:i/>
          <w:iCs/>
          <w:color w:val="000000"/>
          <w:sz w:val="20"/>
        </w:rPr>
        <w:br/>
      </w:r>
      <w:r w:rsidRPr="00C9638C">
        <w:rPr>
          <w:rStyle w:val="fontstyle41"/>
          <w:rFonts w:ascii="Arial" w:hAnsi="Arial" w:cs="Arial"/>
          <w:sz w:val="22"/>
        </w:rPr>
        <w:t>Treating pupils as individuals and to differentiate teaching and learning to take</w:t>
      </w:r>
      <w:r w:rsidRPr="00C9638C">
        <w:rPr>
          <w:rFonts w:ascii="Arial" w:hAnsi="Arial" w:cs="Arial"/>
          <w:color w:val="000000"/>
          <w:sz w:val="20"/>
        </w:rPr>
        <w:t xml:space="preserve"> </w:t>
      </w:r>
      <w:r w:rsidRPr="00C9638C">
        <w:rPr>
          <w:rStyle w:val="fontstyle41"/>
          <w:rFonts w:ascii="Arial" w:hAnsi="Arial" w:cs="Arial"/>
          <w:sz w:val="22"/>
        </w:rPr>
        <w:t>account of their individual and special needs demonstrating a clear awareness</w:t>
      </w:r>
      <w:r w:rsidRPr="00C9638C">
        <w:rPr>
          <w:rFonts w:ascii="Arial" w:hAnsi="Arial" w:cs="Arial"/>
          <w:color w:val="000000"/>
          <w:sz w:val="20"/>
        </w:rPr>
        <w:t xml:space="preserve"> </w:t>
      </w:r>
      <w:r w:rsidRPr="00C9638C">
        <w:rPr>
          <w:rStyle w:val="fontstyle41"/>
          <w:rFonts w:ascii="Arial" w:hAnsi="Arial" w:cs="Arial"/>
          <w:sz w:val="22"/>
        </w:rPr>
        <w:t>of children’s preferred learning styles.</w:t>
      </w:r>
    </w:p>
    <w:p w14:paraId="320B0588" w14:textId="77777777" w:rsidR="0078696C" w:rsidRPr="00C9638C" w:rsidRDefault="0078696C" w:rsidP="0078696C">
      <w:pPr>
        <w:pStyle w:val="ListParagraph"/>
        <w:numPr>
          <w:ilvl w:val="0"/>
          <w:numId w:val="3"/>
        </w:numPr>
        <w:rPr>
          <w:rFonts w:ascii="Arial" w:hAnsi="Arial" w:cs="Arial"/>
          <w:color w:val="000000"/>
          <w:sz w:val="20"/>
        </w:rPr>
      </w:pPr>
      <w:r w:rsidRPr="00C9638C">
        <w:rPr>
          <w:rStyle w:val="fontstyle41"/>
          <w:rFonts w:ascii="Arial" w:hAnsi="Arial" w:cs="Arial"/>
          <w:sz w:val="22"/>
        </w:rPr>
        <w:t>Match teaching and learning to the appropriate stage of children’s physical,</w:t>
      </w:r>
      <w:r w:rsidRPr="00C9638C">
        <w:rPr>
          <w:rFonts w:ascii="Arial" w:hAnsi="Arial" w:cs="Arial"/>
          <w:color w:val="000000"/>
          <w:sz w:val="20"/>
        </w:rPr>
        <w:t xml:space="preserve"> </w:t>
      </w:r>
      <w:r w:rsidRPr="00C9638C">
        <w:rPr>
          <w:rStyle w:val="fontstyle41"/>
          <w:rFonts w:ascii="Arial" w:hAnsi="Arial" w:cs="Arial"/>
          <w:sz w:val="22"/>
        </w:rPr>
        <w:t>mental, social, spiritual, moral and cultural development needs.</w:t>
      </w:r>
    </w:p>
    <w:p w14:paraId="6BDFFB4F" w14:textId="77777777" w:rsidR="0078696C" w:rsidRPr="00C9638C" w:rsidRDefault="0078696C" w:rsidP="0078696C">
      <w:pPr>
        <w:pStyle w:val="ListParagraph"/>
        <w:numPr>
          <w:ilvl w:val="0"/>
          <w:numId w:val="3"/>
        </w:numPr>
        <w:rPr>
          <w:rStyle w:val="fontstyle41"/>
          <w:rFonts w:ascii="Arial" w:hAnsi="Arial" w:cs="Arial"/>
          <w:b/>
          <w:color w:val="auto"/>
          <w:sz w:val="20"/>
          <w:szCs w:val="22"/>
        </w:rPr>
      </w:pPr>
      <w:r w:rsidRPr="00C9638C">
        <w:rPr>
          <w:rStyle w:val="fontstyle41"/>
          <w:rFonts w:ascii="Arial" w:hAnsi="Arial" w:cs="Arial"/>
          <w:sz w:val="22"/>
        </w:rPr>
        <w:t>Helping all children to become more effective and independent learners and</w:t>
      </w:r>
      <w:r w:rsidRPr="00C9638C">
        <w:rPr>
          <w:rFonts w:ascii="Arial" w:hAnsi="Arial" w:cs="Arial"/>
          <w:color w:val="000000"/>
          <w:sz w:val="20"/>
        </w:rPr>
        <w:t xml:space="preserve"> </w:t>
      </w:r>
      <w:r w:rsidRPr="00C9638C">
        <w:rPr>
          <w:rStyle w:val="fontstyle41"/>
          <w:rFonts w:ascii="Arial" w:hAnsi="Arial" w:cs="Arial"/>
          <w:sz w:val="22"/>
        </w:rPr>
        <w:t>leaders within their community.</w:t>
      </w:r>
    </w:p>
    <w:p w14:paraId="0AB8FBCA" w14:textId="77777777" w:rsidR="0078696C" w:rsidRPr="00C9638C" w:rsidRDefault="0078696C" w:rsidP="0078696C">
      <w:pPr>
        <w:pStyle w:val="ListParagraph"/>
        <w:rPr>
          <w:rStyle w:val="fontstyle41"/>
          <w:rFonts w:ascii="Arial" w:hAnsi="Arial" w:cs="Arial"/>
          <w:b/>
          <w:color w:val="auto"/>
          <w:sz w:val="20"/>
          <w:szCs w:val="22"/>
        </w:rPr>
      </w:pPr>
    </w:p>
    <w:p w14:paraId="75A0320C" w14:textId="5E8A3E4E" w:rsidR="0078696C" w:rsidRPr="00C9638C" w:rsidRDefault="0078696C" w:rsidP="0078696C">
      <w:pPr>
        <w:rPr>
          <w:rStyle w:val="fontstyle21"/>
          <w:rFonts w:ascii="Arial" w:hAnsi="Arial" w:cs="Arial"/>
          <w:sz w:val="22"/>
        </w:rPr>
      </w:pPr>
      <w:r w:rsidRPr="00C9638C">
        <w:rPr>
          <w:rStyle w:val="fontstyle01"/>
          <w:rFonts w:ascii="Arial" w:hAnsi="Arial" w:cs="Arial"/>
          <w:sz w:val="22"/>
        </w:rPr>
        <w:t xml:space="preserve">3. </w:t>
      </w:r>
      <w:r w:rsidR="00C6434F" w:rsidRPr="00C9638C">
        <w:rPr>
          <w:rStyle w:val="fontstyle01"/>
          <w:rFonts w:ascii="Arial" w:hAnsi="Arial" w:cs="Arial"/>
          <w:sz w:val="22"/>
        </w:rPr>
        <w:t xml:space="preserve">Building firm foundations </w:t>
      </w:r>
      <w:r w:rsidRPr="00C9638C">
        <w:rPr>
          <w:rStyle w:val="fontstyle01"/>
          <w:rFonts w:ascii="Arial" w:hAnsi="Arial" w:cs="Arial"/>
          <w:sz w:val="22"/>
        </w:rPr>
        <w:t>for Community and Living Well Together</w:t>
      </w:r>
      <w:r w:rsidRPr="00C9638C">
        <w:rPr>
          <w:rFonts w:ascii="Arial" w:hAnsi="Arial" w:cs="Arial"/>
          <w:b/>
          <w:bCs/>
          <w:color w:val="000000"/>
          <w:sz w:val="20"/>
        </w:rPr>
        <w:br/>
      </w:r>
      <w:r w:rsidRPr="00C9638C">
        <w:rPr>
          <w:rStyle w:val="fontstyle21"/>
          <w:rFonts w:ascii="Arial" w:hAnsi="Arial" w:cs="Arial"/>
          <w:sz w:val="22"/>
        </w:rPr>
        <w:t>A core focus on relationships, participation in communities and the qualities of</w:t>
      </w:r>
      <w:r w:rsidRPr="00C9638C">
        <w:rPr>
          <w:rFonts w:ascii="Arial" w:hAnsi="Arial" w:cs="Arial"/>
          <w:i/>
          <w:iCs/>
          <w:color w:val="000000"/>
          <w:sz w:val="20"/>
        </w:rPr>
        <w:t xml:space="preserve"> </w:t>
      </w:r>
      <w:r w:rsidRPr="00C9638C">
        <w:rPr>
          <w:rStyle w:val="fontstyle21"/>
          <w:rFonts w:ascii="Arial" w:hAnsi="Arial" w:cs="Arial"/>
          <w:sz w:val="22"/>
        </w:rPr>
        <w:t>character that enable people to flourish together</w:t>
      </w:r>
    </w:p>
    <w:p w14:paraId="1DACE302" w14:textId="77777777" w:rsidR="0078696C" w:rsidRPr="00C9638C" w:rsidRDefault="0078696C" w:rsidP="0078696C">
      <w:pPr>
        <w:pStyle w:val="ListParagraph"/>
        <w:numPr>
          <w:ilvl w:val="0"/>
          <w:numId w:val="4"/>
        </w:numPr>
        <w:rPr>
          <w:rFonts w:ascii="Arial" w:hAnsi="Arial" w:cs="Arial"/>
          <w:color w:val="000000"/>
          <w:sz w:val="20"/>
        </w:rPr>
      </w:pPr>
      <w:r w:rsidRPr="00C9638C">
        <w:rPr>
          <w:rStyle w:val="fontstyle41"/>
          <w:rFonts w:ascii="Arial" w:hAnsi="Arial" w:cs="Arial"/>
          <w:sz w:val="22"/>
        </w:rPr>
        <w:t>Promoting an open, honest and trusting home-school relationship, which is</w:t>
      </w:r>
      <w:r w:rsidRPr="00C9638C">
        <w:rPr>
          <w:rFonts w:ascii="Arial" w:hAnsi="Arial" w:cs="Arial"/>
          <w:color w:val="000000"/>
          <w:sz w:val="20"/>
        </w:rPr>
        <w:t xml:space="preserve"> </w:t>
      </w:r>
      <w:r w:rsidRPr="00C9638C">
        <w:rPr>
          <w:rStyle w:val="fontstyle41"/>
          <w:rFonts w:ascii="Arial" w:hAnsi="Arial" w:cs="Arial"/>
          <w:sz w:val="22"/>
        </w:rPr>
        <w:t>invaluable for a child’s education.</w:t>
      </w:r>
    </w:p>
    <w:p w14:paraId="0C8D85E4" w14:textId="77777777" w:rsidR="0078696C" w:rsidRPr="00C9638C" w:rsidRDefault="0078696C" w:rsidP="0078696C">
      <w:pPr>
        <w:pStyle w:val="ListParagraph"/>
        <w:numPr>
          <w:ilvl w:val="0"/>
          <w:numId w:val="4"/>
        </w:numPr>
        <w:rPr>
          <w:rStyle w:val="fontstyle41"/>
          <w:rFonts w:ascii="Arial" w:hAnsi="Arial" w:cs="Arial"/>
          <w:b/>
          <w:color w:val="auto"/>
          <w:sz w:val="20"/>
          <w:szCs w:val="22"/>
        </w:rPr>
      </w:pPr>
      <w:r w:rsidRPr="00C9638C">
        <w:rPr>
          <w:rStyle w:val="fontstyle41"/>
          <w:rFonts w:ascii="Arial" w:hAnsi="Arial" w:cs="Arial"/>
          <w:sz w:val="22"/>
        </w:rPr>
        <w:t>Building a welcoming, lively, secure community where good behaviour is</w:t>
      </w:r>
      <w:r w:rsidRPr="00C9638C">
        <w:rPr>
          <w:rFonts w:ascii="Arial" w:hAnsi="Arial" w:cs="Arial"/>
          <w:color w:val="000000"/>
          <w:sz w:val="20"/>
        </w:rPr>
        <w:t xml:space="preserve"> </w:t>
      </w:r>
      <w:r w:rsidRPr="00C9638C">
        <w:rPr>
          <w:rStyle w:val="fontstyle41"/>
          <w:rFonts w:ascii="Arial" w:hAnsi="Arial" w:cs="Arial"/>
          <w:sz w:val="22"/>
        </w:rPr>
        <w:t>expected and where they can acquire the leadership skills relevant to adult life</w:t>
      </w:r>
      <w:r w:rsidRPr="00C9638C">
        <w:rPr>
          <w:rFonts w:ascii="Arial" w:hAnsi="Arial" w:cs="Arial"/>
          <w:color w:val="000000"/>
          <w:sz w:val="20"/>
        </w:rPr>
        <w:t xml:space="preserve"> </w:t>
      </w:r>
      <w:r w:rsidRPr="00C9638C">
        <w:rPr>
          <w:rStyle w:val="fontstyle41"/>
          <w:rFonts w:ascii="Arial" w:hAnsi="Arial" w:cs="Arial"/>
          <w:sz w:val="22"/>
        </w:rPr>
        <w:t>and employment in a fast changing world.</w:t>
      </w:r>
    </w:p>
    <w:p w14:paraId="2C563E37" w14:textId="77777777" w:rsidR="0078696C" w:rsidRPr="00C9638C" w:rsidRDefault="0078696C" w:rsidP="0078696C">
      <w:pPr>
        <w:pStyle w:val="ListParagraph"/>
        <w:rPr>
          <w:rStyle w:val="fontstyle41"/>
          <w:rFonts w:ascii="Arial" w:hAnsi="Arial" w:cs="Arial"/>
          <w:b/>
          <w:color w:val="auto"/>
          <w:sz w:val="20"/>
          <w:szCs w:val="22"/>
        </w:rPr>
      </w:pPr>
    </w:p>
    <w:p w14:paraId="039D9B47" w14:textId="26E3BC54" w:rsidR="0078696C" w:rsidRPr="00C9638C" w:rsidRDefault="0078696C" w:rsidP="0078696C">
      <w:pPr>
        <w:rPr>
          <w:rFonts w:ascii="Arial" w:hAnsi="Arial" w:cs="Arial"/>
          <w:i/>
          <w:iCs/>
          <w:color w:val="000000"/>
          <w:sz w:val="20"/>
        </w:rPr>
      </w:pPr>
      <w:r w:rsidRPr="00C9638C">
        <w:rPr>
          <w:rStyle w:val="fontstyle01"/>
          <w:rFonts w:ascii="Arial" w:hAnsi="Arial" w:cs="Arial"/>
          <w:sz w:val="22"/>
        </w:rPr>
        <w:lastRenderedPageBreak/>
        <w:t xml:space="preserve">4. </w:t>
      </w:r>
      <w:r w:rsidR="00C6434F" w:rsidRPr="00C9638C">
        <w:rPr>
          <w:rStyle w:val="fontstyle01"/>
          <w:rFonts w:ascii="Arial" w:hAnsi="Arial" w:cs="Arial"/>
          <w:sz w:val="22"/>
        </w:rPr>
        <w:t xml:space="preserve">Building firm foundations </w:t>
      </w:r>
      <w:r w:rsidRPr="00C9638C">
        <w:rPr>
          <w:rStyle w:val="fontstyle01"/>
          <w:rFonts w:ascii="Arial" w:hAnsi="Arial" w:cs="Arial"/>
          <w:sz w:val="22"/>
        </w:rPr>
        <w:t>for Dignity and Respect</w:t>
      </w:r>
      <w:r w:rsidRPr="00C9638C">
        <w:rPr>
          <w:rFonts w:ascii="Arial" w:hAnsi="Arial" w:cs="Arial"/>
          <w:b/>
          <w:bCs/>
          <w:color w:val="000000"/>
          <w:sz w:val="20"/>
        </w:rPr>
        <w:br/>
      </w:r>
      <w:r w:rsidRPr="00C9638C">
        <w:rPr>
          <w:rStyle w:val="fontstyle21"/>
          <w:rFonts w:ascii="Arial" w:hAnsi="Arial" w:cs="Arial"/>
          <w:sz w:val="22"/>
        </w:rPr>
        <w:t>The basic principle of respect for the value and preciousness of each person, treating</w:t>
      </w:r>
      <w:r w:rsidRPr="00C9638C">
        <w:rPr>
          <w:rFonts w:ascii="Arial" w:hAnsi="Arial" w:cs="Arial"/>
          <w:i/>
          <w:iCs/>
          <w:color w:val="000000"/>
          <w:sz w:val="20"/>
        </w:rPr>
        <w:t xml:space="preserve"> </w:t>
      </w:r>
      <w:r w:rsidRPr="00C9638C">
        <w:rPr>
          <w:rStyle w:val="fontstyle21"/>
          <w:rFonts w:ascii="Arial" w:hAnsi="Arial" w:cs="Arial"/>
          <w:sz w:val="22"/>
        </w:rPr>
        <w:t>each person as a unique individual of inherent worth.</w:t>
      </w:r>
    </w:p>
    <w:p w14:paraId="505A975B" w14:textId="77777777" w:rsidR="0078696C" w:rsidRPr="00C9638C" w:rsidRDefault="0078696C" w:rsidP="0078696C">
      <w:pPr>
        <w:pStyle w:val="ListParagraph"/>
        <w:numPr>
          <w:ilvl w:val="0"/>
          <w:numId w:val="5"/>
        </w:numPr>
        <w:rPr>
          <w:rFonts w:ascii="Arial" w:hAnsi="Arial" w:cs="Arial"/>
          <w:color w:val="000000"/>
          <w:sz w:val="20"/>
        </w:rPr>
      </w:pPr>
      <w:r w:rsidRPr="00C9638C">
        <w:rPr>
          <w:rStyle w:val="fontstyle41"/>
          <w:rFonts w:ascii="Arial" w:hAnsi="Arial" w:cs="Arial"/>
          <w:sz w:val="22"/>
        </w:rPr>
        <w:t>Instilling a respect for Christian and moral values and principles, whilst</w:t>
      </w:r>
      <w:r w:rsidRPr="00C9638C">
        <w:rPr>
          <w:rFonts w:ascii="Arial" w:hAnsi="Arial" w:cs="Arial"/>
          <w:color w:val="000000"/>
          <w:sz w:val="20"/>
        </w:rPr>
        <w:t xml:space="preserve"> </w:t>
      </w:r>
      <w:r w:rsidRPr="00C9638C">
        <w:rPr>
          <w:rStyle w:val="fontstyle41"/>
          <w:rFonts w:ascii="Arial" w:hAnsi="Arial" w:cs="Arial"/>
          <w:sz w:val="22"/>
        </w:rPr>
        <w:t>engendering respect and understanding of other beliefs: fostering Christian</w:t>
      </w:r>
      <w:r w:rsidRPr="00C9638C">
        <w:rPr>
          <w:rFonts w:ascii="Arial" w:hAnsi="Arial" w:cs="Arial"/>
          <w:color w:val="000000"/>
          <w:sz w:val="20"/>
        </w:rPr>
        <w:t xml:space="preserve"> </w:t>
      </w:r>
      <w:r w:rsidRPr="00C9638C">
        <w:rPr>
          <w:rStyle w:val="fontstyle41"/>
          <w:rFonts w:ascii="Arial" w:hAnsi="Arial" w:cs="Arial"/>
          <w:sz w:val="22"/>
        </w:rPr>
        <w:t>values so that all children have respect for themselves, others and the</w:t>
      </w:r>
      <w:r w:rsidRPr="00C9638C">
        <w:rPr>
          <w:rFonts w:ascii="Arial" w:hAnsi="Arial" w:cs="Arial"/>
          <w:color w:val="000000"/>
          <w:sz w:val="20"/>
        </w:rPr>
        <w:t xml:space="preserve"> </w:t>
      </w:r>
      <w:r w:rsidRPr="00C9638C">
        <w:rPr>
          <w:rStyle w:val="fontstyle41"/>
          <w:rFonts w:ascii="Arial" w:hAnsi="Arial" w:cs="Arial"/>
          <w:sz w:val="22"/>
        </w:rPr>
        <w:t>environment.</w:t>
      </w:r>
    </w:p>
    <w:p w14:paraId="3E6D7079" w14:textId="77777777" w:rsidR="0078696C" w:rsidRPr="00C9638C" w:rsidRDefault="0078696C" w:rsidP="0078696C">
      <w:pPr>
        <w:pStyle w:val="ListParagraph"/>
        <w:numPr>
          <w:ilvl w:val="0"/>
          <w:numId w:val="5"/>
        </w:numPr>
        <w:rPr>
          <w:rFonts w:ascii="Arial" w:hAnsi="Arial" w:cs="Arial"/>
          <w:color w:val="000000"/>
          <w:sz w:val="20"/>
        </w:rPr>
      </w:pPr>
      <w:r w:rsidRPr="00C9638C">
        <w:rPr>
          <w:rStyle w:val="fontstyle41"/>
          <w:rFonts w:ascii="Arial" w:hAnsi="Arial" w:cs="Arial"/>
          <w:sz w:val="22"/>
        </w:rPr>
        <w:t>Providing a caring, happy and stimulating environment in which children are</w:t>
      </w:r>
      <w:r w:rsidRPr="00C9638C">
        <w:rPr>
          <w:rFonts w:ascii="Arial" w:hAnsi="Arial" w:cs="Arial"/>
          <w:color w:val="000000"/>
          <w:sz w:val="20"/>
        </w:rPr>
        <w:t xml:space="preserve"> </w:t>
      </w:r>
      <w:r w:rsidRPr="00C9638C">
        <w:rPr>
          <w:rStyle w:val="fontstyle41"/>
          <w:rFonts w:ascii="Arial" w:hAnsi="Arial" w:cs="Arial"/>
          <w:sz w:val="22"/>
        </w:rPr>
        <w:t>highly motivated in a non-threatening atmosphere.</w:t>
      </w:r>
    </w:p>
    <w:p w14:paraId="0780B9D0" w14:textId="77777777" w:rsidR="0078696C" w:rsidRPr="00C9638C" w:rsidRDefault="0078696C" w:rsidP="0078696C">
      <w:pPr>
        <w:pStyle w:val="ListParagraph"/>
        <w:numPr>
          <w:ilvl w:val="0"/>
          <w:numId w:val="5"/>
        </w:numPr>
        <w:rPr>
          <w:rStyle w:val="fontstyle41"/>
          <w:rFonts w:ascii="Arial" w:hAnsi="Arial" w:cs="Arial"/>
          <w:b/>
          <w:color w:val="auto"/>
          <w:sz w:val="20"/>
          <w:szCs w:val="22"/>
        </w:rPr>
      </w:pPr>
      <w:r w:rsidRPr="00C9638C">
        <w:rPr>
          <w:rStyle w:val="fontstyle41"/>
          <w:rFonts w:ascii="Arial" w:hAnsi="Arial" w:cs="Arial"/>
          <w:sz w:val="22"/>
        </w:rPr>
        <w:t>Being an inclusive school that celebrates diversity and ensures that all pupils</w:t>
      </w:r>
      <w:r w:rsidRPr="00C9638C">
        <w:rPr>
          <w:rFonts w:ascii="Arial" w:hAnsi="Arial" w:cs="Arial"/>
          <w:color w:val="000000"/>
          <w:sz w:val="20"/>
        </w:rPr>
        <w:t xml:space="preserve"> </w:t>
      </w:r>
      <w:r w:rsidRPr="00C9638C">
        <w:rPr>
          <w:rStyle w:val="fontstyle41"/>
          <w:rFonts w:ascii="Arial" w:hAnsi="Arial" w:cs="Arial"/>
          <w:sz w:val="22"/>
        </w:rPr>
        <w:t>are given equality of opportunity regardless of gender, special needs, disability</w:t>
      </w:r>
      <w:r w:rsidRPr="00C9638C">
        <w:rPr>
          <w:rFonts w:ascii="Arial" w:hAnsi="Arial" w:cs="Arial"/>
          <w:color w:val="000000"/>
          <w:sz w:val="20"/>
        </w:rPr>
        <w:t xml:space="preserve"> </w:t>
      </w:r>
      <w:r w:rsidRPr="00C9638C">
        <w:rPr>
          <w:rStyle w:val="fontstyle41"/>
          <w:rFonts w:ascii="Arial" w:hAnsi="Arial" w:cs="Arial"/>
          <w:sz w:val="22"/>
        </w:rPr>
        <w:t>or race.</w:t>
      </w:r>
    </w:p>
    <w:p w14:paraId="70650A98" w14:textId="2EA354E0" w:rsidR="00652098" w:rsidRPr="00C9638C" w:rsidRDefault="00C9638C" w:rsidP="00652098">
      <w:pPr>
        <w:rPr>
          <w:rFonts w:ascii="Arial" w:hAnsi="Arial" w:cs="Arial"/>
          <w:b/>
          <w:szCs w:val="24"/>
        </w:rPr>
      </w:pPr>
      <w:r w:rsidRPr="00C9638C">
        <w:rPr>
          <w:rFonts w:ascii="Arial" w:hAnsi="Arial" w:cs="Arial"/>
          <w:b/>
          <w:szCs w:val="24"/>
        </w:rPr>
        <w:t>Building firm foundations across the curriculum will use the following elements:</w:t>
      </w:r>
    </w:p>
    <w:tbl>
      <w:tblPr>
        <w:tblStyle w:val="TableGrid"/>
        <w:tblW w:w="0" w:type="auto"/>
        <w:tblLook w:val="04A0" w:firstRow="1" w:lastRow="0" w:firstColumn="1" w:lastColumn="0" w:noHBand="0" w:noVBand="1"/>
      </w:tblPr>
      <w:tblGrid>
        <w:gridCol w:w="4790"/>
        <w:gridCol w:w="5666"/>
      </w:tblGrid>
      <w:tr w:rsidR="00C9638C" w14:paraId="063329F7" w14:textId="77777777" w:rsidTr="00091A4C">
        <w:tc>
          <w:tcPr>
            <w:tcW w:w="4790" w:type="dxa"/>
          </w:tcPr>
          <w:p w14:paraId="160B58B1" w14:textId="654213EF" w:rsidR="00C6434F" w:rsidRDefault="00081089" w:rsidP="00C6434F">
            <w:pPr>
              <w:jc w:val="center"/>
              <w:rPr>
                <w:rFonts w:ascii="Tahoma" w:hAnsi="Tahoma" w:cs="Tahoma"/>
                <w:b/>
                <w:sz w:val="20"/>
              </w:rPr>
            </w:pPr>
            <w:r>
              <w:rPr>
                <w:rFonts w:ascii="Tahoma" w:hAnsi="Tahoma" w:cs="Tahoma"/>
                <w:b/>
                <w:noProof/>
                <w:sz w:val="20"/>
              </w:rPr>
              <w:drawing>
                <wp:inline distT="0" distB="0" distL="0" distR="0" wp14:anchorId="46423C37" wp14:editId="442BA8E9">
                  <wp:extent cx="1866900" cy="18669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66900" cy="1866900"/>
                          </a:xfrm>
                          <a:prstGeom prst="rect">
                            <a:avLst/>
                          </a:prstGeom>
                          <a:noFill/>
                        </pic:spPr>
                      </pic:pic>
                    </a:graphicData>
                  </a:graphic>
                </wp:inline>
              </w:drawing>
            </w:r>
          </w:p>
        </w:tc>
        <w:tc>
          <w:tcPr>
            <w:tcW w:w="5666" w:type="dxa"/>
          </w:tcPr>
          <w:p w14:paraId="5EABF718" w14:textId="170E7425" w:rsidR="00C6434F" w:rsidRDefault="00081089" w:rsidP="00081089">
            <w:pPr>
              <w:jc w:val="center"/>
              <w:rPr>
                <w:rFonts w:ascii="Tahoma" w:hAnsi="Tahoma" w:cs="Tahoma"/>
                <w:b/>
                <w:sz w:val="20"/>
              </w:rPr>
            </w:pPr>
            <w:r w:rsidRPr="00081089">
              <w:rPr>
                <w:rFonts w:ascii="Tahoma" w:hAnsi="Tahoma" w:cs="Tahoma"/>
                <w:b/>
                <w:sz w:val="20"/>
              </w:rPr>
              <w:drawing>
                <wp:inline distT="0" distB="0" distL="0" distR="0" wp14:anchorId="208A6012" wp14:editId="1E58929A">
                  <wp:extent cx="1866900" cy="18669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866900" cy="1866900"/>
                          </a:xfrm>
                          <a:prstGeom prst="rect">
                            <a:avLst/>
                          </a:prstGeom>
                        </pic:spPr>
                      </pic:pic>
                    </a:graphicData>
                  </a:graphic>
                </wp:inline>
              </w:drawing>
            </w:r>
          </w:p>
        </w:tc>
      </w:tr>
      <w:tr w:rsidR="00C9638C" w14:paraId="13E98088" w14:textId="77777777" w:rsidTr="00091A4C">
        <w:tc>
          <w:tcPr>
            <w:tcW w:w="4790" w:type="dxa"/>
          </w:tcPr>
          <w:p w14:paraId="733E666D" w14:textId="1B20FDCE" w:rsidR="00C9638C" w:rsidRDefault="00C9638C" w:rsidP="00C6434F">
            <w:pPr>
              <w:jc w:val="center"/>
              <w:rPr>
                <w:rFonts w:ascii="Arial" w:hAnsi="Arial" w:cs="Arial"/>
                <w:bCs/>
              </w:rPr>
            </w:pPr>
            <w:r w:rsidRPr="00C9638C">
              <w:rPr>
                <w:rFonts w:ascii="Arial" w:hAnsi="Arial" w:cs="Arial"/>
                <w:bCs/>
              </w:rPr>
              <w:t>Our worships, RSE and PSHE lessons teach us that we are uniquely and wonderfully made by God drawing on the verse from Psalm 139.</w:t>
            </w:r>
          </w:p>
          <w:p w14:paraId="5BB5941D" w14:textId="5FFFF2ED" w:rsidR="00C9638C" w:rsidRDefault="00C9638C" w:rsidP="00C6434F">
            <w:pPr>
              <w:jc w:val="center"/>
              <w:rPr>
                <w:rFonts w:ascii="Arial" w:hAnsi="Arial" w:cs="Arial"/>
                <w:bCs/>
              </w:rPr>
            </w:pPr>
          </w:p>
          <w:p w14:paraId="7917587E" w14:textId="21B38B9B" w:rsidR="00C9638C" w:rsidRPr="00C9638C" w:rsidRDefault="00C9638C" w:rsidP="00C6434F">
            <w:pPr>
              <w:jc w:val="center"/>
              <w:rPr>
                <w:rFonts w:ascii="Arial" w:hAnsi="Arial" w:cs="Arial"/>
                <w:bCs/>
                <w:i/>
                <w:iCs/>
              </w:rPr>
            </w:pPr>
            <w:r>
              <w:rPr>
                <w:rFonts w:ascii="Arial" w:hAnsi="Arial" w:cs="Arial"/>
                <w:i/>
                <w:iCs/>
                <w:color w:val="000000"/>
                <w:shd w:val="clear" w:color="auto" w:fill="FFFFFF"/>
              </w:rPr>
              <w:t>‘</w:t>
            </w:r>
            <w:r w:rsidRPr="00C9638C">
              <w:rPr>
                <w:rFonts w:ascii="Arial" w:hAnsi="Arial" w:cs="Arial"/>
                <w:i/>
                <w:iCs/>
                <w:color w:val="000000"/>
                <w:shd w:val="clear" w:color="auto" w:fill="FFFFFF"/>
              </w:rPr>
              <w:t>I praise you because I am fearfully and wonderfully made;</w:t>
            </w:r>
            <w:r>
              <w:rPr>
                <w:rFonts w:ascii="Arial" w:hAnsi="Arial" w:cs="Arial"/>
                <w:i/>
                <w:iCs/>
                <w:color w:val="000000"/>
                <w:shd w:val="clear" w:color="auto" w:fill="FFFFFF"/>
              </w:rPr>
              <w:t>’</w:t>
            </w:r>
          </w:p>
          <w:p w14:paraId="72B13FE0" w14:textId="77777777" w:rsidR="00C9638C" w:rsidRPr="00C9638C" w:rsidRDefault="00C9638C" w:rsidP="00C6434F">
            <w:pPr>
              <w:jc w:val="center"/>
              <w:rPr>
                <w:rFonts w:ascii="Arial" w:hAnsi="Arial" w:cs="Arial"/>
                <w:bCs/>
              </w:rPr>
            </w:pPr>
          </w:p>
          <w:p w14:paraId="21C19B77" w14:textId="3BEC48CA" w:rsidR="00081089" w:rsidRPr="00C9638C" w:rsidRDefault="00C9638C" w:rsidP="00C6434F">
            <w:pPr>
              <w:jc w:val="center"/>
              <w:rPr>
                <w:rFonts w:ascii="Arial" w:hAnsi="Arial" w:cs="Arial"/>
                <w:bCs/>
              </w:rPr>
            </w:pPr>
            <w:r w:rsidRPr="00C9638C">
              <w:rPr>
                <w:rFonts w:ascii="Arial" w:hAnsi="Arial" w:cs="Arial"/>
                <w:bCs/>
              </w:rPr>
              <w:t xml:space="preserve"> </w:t>
            </w:r>
          </w:p>
        </w:tc>
        <w:tc>
          <w:tcPr>
            <w:tcW w:w="5666" w:type="dxa"/>
          </w:tcPr>
          <w:p w14:paraId="2550BD18" w14:textId="77777777" w:rsidR="00C9638C" w:rsidRPr="00C9638C" w:rsidRDefault="00C9638C" w:rsidP="00C9638C">
            <w:pPr>
              <w:rPr>
                <w:rFonts w:ascii="Arial" w:hAnsi="Arial" w:cs="Arial"/>
              </w:rPr>
            </w:pPr>
            <w:r w:rsidRPr="00C9638C">
              <w:rPr>
                <w:rFonts w:ascii="Arial" w:hAnsi="Arial" w:cs="Arial"/>
              </w:rPr>
              <w:t xml:space="preserve">We love our neighbour by firmly basing how we treat others on the parable of The Good Samaritan. In school we embrace the No Outsiders ethos, again referencing the Good Samaritan and the Church of England guidance for valuing all God’s children. </w:t>
            </w:r>
          </w:p>
          <w:p w14:paraId="2572F9EB" w14:textId="77777777" w:rsidR="00C9638C" w:rsidRPr="00C9638C" w:rsidRDefault="00C9638C" w:rsidP="00C9638C">
            <w:pPr>
              <w:rPr>
                <w:rFonts w:ascii="Arial" w:hAnsi="Arial" w:cs="Arial"/>
              </w:rPr>
            </w:pPr>
          </w:p>
          <w:p w14:paraId="1B75DE9A" w14:textId="46EA68B0" w:rsidR="00081089" w:rsidRPr="00C9638C" w:rsidRDefault="00C9638C" w:rsidP="00C9638C">
            <w:pPr>
              <w:rPr>
                <w:rFonts w:ascii="Arial" w:hAnsi="Arial" w:cs="Arial"/>
                <w:b/>
              </w:rPr>
            </w:pPr>
            <w:r w:rsidRPr="00C9638C">
              <w:rPr>
                <w:rFonts w:ascii="Arial" w:hAnsi="Arial" w:cs="Arial"/>
              </w:rPr>
              <w:t xml:space="preserve">We teach about diversity to ensure that all children leave St Oswald’s prepared for life in modern Britain.  </w:t>
            </w:r>
          </w:p>
        </w:tc>
      </w:tr>
      <w:tr w:rsidR="00C9638C" w14:paraId="17B633E3" w14:textId="77777777" w:rsidTr="00091A4C">
        <w:tc>
          <w:tcPr>
            <w:tcW w:w="4790" w:type="dxa"/>
          </w:tcPr>
          <w:p w14:paraId="49896B63" w14:textId="0DE31382" w:rsidR="00C6434F" w:rsidRPr="00C9638C" w:rsidRDefault="00C9638C" w:rsidP="00C6434F">
            <w:pPr>
              <w:jc w:val="center"/>
              <w:rPr>
                <w:rFonts w:ascii="Arial" w:hAnsi="Arial" w:cs="Arial"/>
                <w:b/>
              </w:rPr>
            </w:pPr>
            <w:r w:rsidRPr="00C9638C">
              <w:rPr>
                <w:rFonts w:ascii="Arial" w:hAnsi="Arial" w:cs="Arial"/>
                <w:b/>
              </w:rPr>
              <w:drawing>
                <wp:inline distT="0" distB="0" distL="0" distR="0" wp14:anchorId="5B701A1F" wp14:editId="46FCD611">
                  <wp:extent cx="1990725" cy="1990725"/>
                  <wp:effectExtent l="0" t="0" r="9525"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990725" cy="1990725"/>
                          </a:xfrm>
                          <a:prstGeom prst="rect">
                            <a:avLst/>
                          </a:prstGeom>
                        </pic:spPr>
                      </pic:pic>
                    </a:graphicData>
                  </a:graphic>
                </wp:inline>
              </w:drawing>
            </w:r>
          </w:p>
        </w:tc>
        <w:tc>
          <w:tcPr>
            <w:tcW w:w="5666" w:type="dxa"/>
          </w:tcPr>
          <w:p w14:paraId="37E99998" w14:textId="31865B09" w:rsidR="00C6434F" w:rsidRPr="00C9638C" w:rsidRDefault="00C9638C" w:rsidP="00081089">
            <w:pPr>
              <w:jc w:val="center"/>
              <w:rPr>
                <w:rFonts w:ascii="Arial" w:hAnsi="Arial" w:cs="Arial"/>
                <w:b/>
              </w:rPr>
            </w:pPr>
            <w:r w:rsidRPr="00C9638C">
              <w:rPr>
                <w:rFonts w:ascii="Arial" w:hAnsi="Arial" w:cs="Arial"/>
                <w:b/>
              </w:rPr>
              <w:drawing>
                <wp:inline distT="0" distB="0" distL="0" distR="0" wp14:anchorId="0A5F48A2" wp14:editId="7845F011">
                  <wp:extent cx="1997710" cy="1997710"/>
                  <wp:effectExtent l="0" t="0" r="2540" b="254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997710" cy="1997710"/>
                          </a:xfrm>
                          <a:prstGeom prst="rect">
                            <a:avLst/>
                          </a:prstGeom>
                        </pic:spPr>
                      </pic:pic>
                    </a:graphicData>
                  </a:graphic>
                </wp:inline>
              </w:drawing>
            </w:r>
          </w:p>
        </w:tc>
      </w:tr>
      <w:tr w:rsidR="00C9638C" w14:paraId="740998EC" w14:textId="77777777" w:rsidTr="00AA1FFF">
        <w:tc>
          <w:tcPr>
            <w:tcW w:w="4790" w:type="dxa"/>
          </w:tcPr>
          <w:p w14:paraId="2078BFB6" w14:textId="6B81D879" w:rsidR="00C9638C" w:rsidRPr="00C9638C" w:rsidRDefault="00C9638C" w:rsidP="00652098">
            <w:pPr>
              <w:rPr>
                <w:rFonts w:ascii="Arial" w:hAnsi="Arial" w:cs="Arial"/>
              </w:rPr>
            </w:pPr>
            <w:r w:rsidRPr="00C9638C">
              <w:rPr>
                <w:rFonts w:ascii="Arial" w:hAnsi="Arial" w:cs="Arial"/>
              </w:rPr>
              <w:t xml:space="preserve"> </w:t>
            </w:r>
            <w:r w:rsidR="00FB2E9A">
              <w:rPr>
                <w:rFonts w:ascii="Arial" w:hAnsi="Arial" w:cs="Arial"/>
              </w:rPr>
              <w:t xml:space="preserve">Through our collective worship and science and geography curriculums in particular we learn to love the world that has been made for us. </w:t>
            </w:r>
          </w:p>
        </w:tc>
        <w:tc>
          <w:tcPr>
            <w:tcW w:w="5666" w:type="dxa"/>
          </w:tcPr>
          <w:p w14:paraId="03228602" w14:textId="2430DC92" w:rsidR="00C9638C" w:rsidRPr="00C9638C" w:rsidRDefault="00C9638C" w:rsidP="00081089">
            <w:pPr>
              <w:rPr>
                <w:rFonts w:ascii="Arial" w:hAnsi="Arial" w:cs="Arial"/>
                <w:b/>
              </w:rPr>
            </w:pPr>
            <w:r w:rsidRPr="00C9638C">
              <w:rPr>
                <w:rFonts w:ascii="Arial" w:hAnsi="Arial" w:cs="Arial"/>
              </w:rPr>
              <w:t xml:space="preserve">We show our love for God by trying to live and work in his image following and demonstrating our </w:t>
            </w:r>
            <w:r w:rsidRPr="00C9638C">
              <w:rPr>
                <w:rFonts w:ascii="Arial" w:hAnsi="Arial" w:cs="Arial"/>
                <w:b/>
                <w:bCs/>
              </w:rPr>
              <w:t>PETERS</w:t>
            </w:r>
            <w:r w:rsidRPr="00C9638C">
              <w:rPr>
                <w:rFonts w:ascii="Arial" w:hAnsi="Arial" w:cs="Arial"/>
              </w:rPr>
              <w:t xml:space="preserve"> </w:t>
            </w:r>
            <w:r w:rsidRPr="00C9638C">
              <w:rPr>
                <w:rFonts w:ascii="Arial" w:hAnsi="Arial" w:cs="Arial"/>
                <w:b/>
              </w:rPr>
              <w:t>school values.</w:t>
            </w:r>
          </w:p>
          <w:p w14:paraId="7A10F392" w14:textId="3D2A863E" w:rsidR="00C9638C" w:rsidRPr="00C9638C" w:rsidRDefault="00C9638C" w:rsidP="00081089">
            <w:pPr>
              <w:rPr>
                <w:rFonts w:ascii="Arial" w:hAnsi="Arial" w:cs="Arial"/>
                <w:b/>
              </w:rPr>
            </w:pPr>
          </w:p>
          <w:p w14:paraId="236CDCDB" w14:textId="77777777" w:rsidR="00C9638C" w:rsidRPr="00C9638C" w:rsidRDefault="00C9638C" w:rsidP="00081089">
            <w:pPr>
              <w:rPr>
                <w:rFonts w:ascii="Arial" w:hAnsi="Arial" w:cs="Arial"/>
                <w:b/>
              </w:rPr>
            </w:pPr>
          </w:p>
          <w:p w14:paraId="2E45EE53" w14:textId="12AEAA5D" w:rsidR="00C9638C" w:rsidRPr="00C9638C" w:rsidRDefault="00C9638C" w:rsidP="00081089">
            <w:pPr>
              <w:jc w:val="center"/>
              <w:rPr>
                <w:rFonts w:ascii="Arial" w:hAnsi="Arial" w:cs="Arial"/>
              </w:rPr>
            </w:pPr>
            <w:r w:rsidRPr="00C9638C">
              <w:rPr>
                <w:rFonts w:ascii="Arial" w:hAnsi="Arial" w:cs="Arial"/>
              </w:rPr>
              <w:drawing>
                <wp:inline distT="0" distB="0" distL="0" distR="0" wp14:anchorId="51CA75F8" wp14:editId="0183C38F">
                  <wp:extent cx="2695575" cy="440677"/>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751097" cy="449754"/>
                          </a:xfrm>
                          <a:prstGeom prst="rect">
                            <a:avLst/>
                          </a:prstGeom>
                        </pic:spPr>
                      </pic:pic>
                    </a:graphicData>
                  </a:graphic>
                </wp:inline>
              </w:drawing>
            </w:r>
          </w:p>
          <w:p w14:paraId="1DD44938" w14:textId="77777777" w:rsidR="00C9638C" w:rsidRPr="00C9638C" w:rsidRDefault="00C9638C" w:rsidP="00081089">
            <w:pPr>
              <w:rPr>
                <w:rFonts w:ascii="Arial" w:hAnsi="Arial" w:cs="Arial"/>
                <w:b/>
              </w:rPr>
            </w:pPr>
          </w:p>
        </w:tc>
      </w:tr>
    </w:tbl>
    <w:p w14:paraId="0F7B5D23" w14:textId="21FA63A8" w:rsidR="00652098" w:rsidRDefault="00652098" w:rsidP="00652098">
      <w:pPr>
        <w:rPr>
          <w:rFonts w:ascii="Tahoma" w:hAnsi="Tahoma" w:cs="Tahoma"/>
          <w:b/>
          <w:sz w:val="20"/>
        </w:rPr>
      </w:pPr>
    </w:p>
    <w:p w14:paraId="1DCDEE5D" w14:textId="6D9DBC3A" w:rsidR="00081089" w:rsidRPr="00FB2E9A" w:rsidRDefault="00FB2E9A" w:rsidP="00652098">
      <w:pPr>
        <w:rPr>
          <w:rFonts w:ascii="Arial" w:hAnsi="Arial" w:cs="Arial"/>
          <w:bCs/>
          <w:szCs w:val="24"/>
        </w:rPr>
      </w:pPr>
      <w:r w:rsidRPr="00FB2E9A">
        <w:rPr>
          <w:rFonts w:ascii="Arial" w:hAnsi="Arial" w:cs="Arial"/>
          <w:bCs/>
          <w:szCs w:val="24"/>
        </w:rPr>
        <w:t xml:space="preserve">Our PETERS values are the golden threads that weave their way through our stimulating and engaging curriculum; staff and children alike, regularly refer to our core beliefs in lessons.  Reflecting upon attitudes </w:t>
      </w:r>
      <w:r w:rsidRPr="00FB2E9A">
        <w:rPr>
          <w:rFonts w:ascii="Arial" w:hAnsi="Arial" w:cs="Arial"/>
          <w:bCs/>
          <w:szCs w:val="24"/>
        </w:rPr>
        <w:lastRenderedPageBreak/>
        <w:t xml:space="preserve">to learning, demonstrating exemplary conduct around our school and ensuring </w:t>
      </w:r>
      <w:proofErr w:type="spellStart"/>
      <w:r w:rsidRPr="00FB2E9A">
        <w:rPr>
          <w:rFonts w:ascii="Arial" w:hAnsi="Arial" w:cs="Arial"/>
          <w:bCs/>
          <w:szCs w:val="24"/>
        </w:rPr>
        <w:t>well being</w:t>
      </w:r>
      <w:proofErr w:type="spellEnd"/>
      <w:r w:rsidRPr="00FB2E9A">
        <w:rPr>
          <w:rFonts w:ascii="Arial" w:hAnsi="Arial" w:cs="Arial"/>
          <w:bCs/>
          <w:szCs w:val="24"/>
        </w:rPr>
        <w:t xml:space="preserve"> for all members of our school community, our PETERS values enable all to achieve their full potential.  </w:t>
      </w:r>
    </w:p>
    <w:tbl>
      <w:tblPr>
        <w:tblStyle w:val="TableGrid"/>
        <w:tblW w:w="10485" w:type="dxa"/>
        <w:tblLook w:val="04A0" w:firstRow="1" w:lastRow="0" w:firstColumn="1" w:lastColumn="0" w:noHBand="0" w:noVBand="1"/>
      </w:tblPr>
      <w:tblGrid>
        <w:gridCol w:w="4815"/>
        <w:gridCol w:w="5670"/>
      </w:tblGrid>
      <w:tr w:rsidR="000023C8" w:rsidRPr="006670FC" w14:paraId="2CA6B53E" w14:textId="77777777" w:rsidTr="00554D8E">
        <w:trPr>
          <w:trHeight w:val="418"/>
        </w:trPr>
        <w:tc>
          <w:tcPr>
            <w:tcW w:w="4815" w:type="dxa"/>
            <w:shd w:val="clear" w:color="auto" w:fill="D9D9D9" w:themeFill="background1" w:themeFillShade="D9"/>
            <w:vAlign w:val="center"/>
          </w:tcPr>
          <w:p w14:paraId="5E58F9A4" w14:textId="0273E95C" w:rsidR="00FB2E9A" w:rsidRPr="00554D8E" w:rsidRDefault="00FB2E9A" w:rsidP="00554D8E">
            <w:pPr>
              <w:jc w:val="center"/>
              <w:rPr>
                <w:rFonts w:ascii="Arial" w:hAnsi="Arial" w:cs="Arial"/>
                <w:b/>
                <w:sz w:val="28"/>
                <w:szCs w:val="28"/>
              </w:rPr>
            </w:pPr>
            <w:r w:rsidRPr="00554D8E">
              <w:rPr>
                <w:rFonts w:ascii="Arial" w:hAnsi="Arial" w:cs="Arial"/>
                <w:b/>
                <w:sz w:val="28"/>
                <w:szCs w:val="28"/>
              </w:rPr>
              <w:t>Value</w:t>
            </w:r>
          </w:p>
        </w:tc>
        <w:tc>
          <w:tcPr>
            <w:tcW w:w="5670" w:type="dxa"/>
            <w:shd w:val="clear" w:color="auto" w:fill="D9D9D9" w:themeFill="background1" w:themeFillShade="D9"/>
            <w:vAlign w:val="center"/>
          </w:tcPr>
          <w:p w14:paraId="166DFC1F" w14:textId="77777777" w:rsidR="00FB2E9A" w:rsidRPr="00554D8E" w:rsidRDefault="00FB2E9A" w:rsidP="00554D8E">
            <w:pPr>
              <w:jc w:val="center"/>
              <w:rPr>
                <w:rFonts w:ascii="Arial" w:hAnsi="Arial" w:cs="Arial"/>
                <w:b/>
                <w:sz w:val="28"/>
                <w:szCs w:val="28"/>
              </w:rPr>
            </w:pPr>
            <w:r w:rsidRPr="00554D8E">
              <w:rPr>
                <w:rFonts w:ascii="Arial" w:hAnsi="Arial" w:cs="Arial"/>
                <w:b/>
                <w:sz w:val="28"/>
                <w:szCs w:val="28"/>
              </w:rPr>
              <w:t>Biblical Reference</w:t>
            </w:r>
          </w:p>
        </w:tc>
      </w:tr>
      <w:tr w:rsidR="000023C8" w:rsidRPr="006670FC" w14:paraId="62197573" w14:textId="77777777" w:rsidTr="00FB2E9A">
        <w:tc>
          <w:tcPr>
            <w:tcW w:w="4815" w:type="dxa"/>
            <w:vAlign w:val="center"/>
          </w:tcPr>
          <w:p w14:paraId="641ACAF8" w14:textId="77E23618" w:rsidR="00FB2E9A" w:rsidRPr="006670FC" w:rsidRDefault="00FB2E9A" w:rsidP="00FB2E9A">
            <w:pPr>
              <w:jc w:val="center"/>
              <w:rPr>
                <w:rFonts w:ascii="Tahoma" w:hAnsi="Tahoma" w:cs="Tahoma"/>
                <w:b/>
              </w:rPr>
            </w:pPr>
            <w:r>
              <w:rPr>
                <w:rFonts w:ascii="Tahoma" w:hAnsi="Tahoma" w:cs="Tahoma"/>
                <w:b/>
                <w:noProof/>
              </w:rPr>
              <w:drawing>
                <wp:inline distT="0" distB="0" distL="0" distR="0" wp14:anchorId="3C42386C" wp14:editId="3BB76FD6">
                  <wp:extent cx="1590675" cy="159067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90689" cy="1590689"/>
                          </a:xfrm>
                          <a:prstGeom prst="rect">
                            <a:avLst/>
                          </a:prstGeom>
                        </pic:spPr>
                      </pic:pic>
                    </a:graphicData>
                  </a:graphic>
                </wp:inline>
              </w:drawing>
            </w:r>
          </w:p>
        </w:tc>
        <w:tc>
          <w:tcPr>
            <w:tcW w:w="5670" w:type="dxa"/>
          </w:tcPr>
          <w:p w14:paraId="10DB5673" w14:textId="532CA183" w:rsidR="00FB2E9A" w:rsidRPr="006670FC" w:rsidRDefault="00554D8E" w:rsidP="00554D8E">
            <w:pPr>
              <w:shd w:val="clear" w:color="auto" w:fill="FFFFFF"/>
              <w:jc w:val="center"/>
              <w:textAlignment w:val="baseline"/>
              <w:rPr>
                <w:rFonts w:ascii="Tahoma" w:hAnsi="Tahoma" w:cs="Tahoma"/>
                <w:b/>
              </w:rPr>
            </w:pPr>
            <w:r>
              <w:rPr>
                <w:noProof/>
              </w:rPr>
              <w:drawing>
                <wp:inline distT="0" distB="0" distL="0" distR="0" wp14:anchorId="7C9553BA" wp14:editId="416F971F">
                  <wp:extent cx="2875280" cy="1614289"/>
                  <wp:effectExtent l="0" t="0" r="1270" b="5080"/>
                  <wp:docPr id="46" name="Picture 46" descr="Proverbs 29:23 (ESV) - Proverbs 29:23 ESV - One's pride will bring him… |  Bib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verbs 29:23 (ESV) - Proverbs 29:23 ESV - One's pride will bring him… |  Biblia"/>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90049" cy="1622581"/>
                          </a:xfrm>
                          <a:prstGeom prst="rect">
                            <a:avLst/>
                          </a:prstGeom>
                          <a:noFill/>
                          <a:ln>
                            <a:noFill/>
                          </a:ln>
                        </pic:spPr>
                      </pic:pic>
                    </a:graphicData>
                  </a:graphic>
                </wp:inline>
              </w:drawing>
            </w:r>
          </w:p>
        </w:tc>
      </w:tr>
      <w:tr w:rsidR="000023C8" w:rsidRPr="006670FC" w14:paraId="2DB88469" w14:textId="77777777" w:rsidTr="00FB2E9A">
        <w:tc>
          <w:tcPr>
            <w:tcW w:w="4815" w:type="dxa"/>
            <w:vAlign w:val="center"/>
          </w:tcPr>
          <w:p w14:paraId="0C11B498" w14:textId="79BCFCD4" w:rsidR="00FB2E9A" w:rsidRPr="006670FC" w:rsidRDefault="00FB2E9A" w:rsidP="00FB2E9A">
            <w:pPr>
              <w:jc w:val="center"/>
              <w:rPr>
                <w:rFonts w:ascii="Tahoma" w:hAnsi="Tahoma" w:cs="Tahoma"/>
                <w:b/>
              </w:rPr>
            </w:pPr>
            <w:r>
              <w:rPr>
                <w:rFonts w:ascii="Tahoma" w:hAnsi="Tahoma" w:cs="Tahoma"/>
                <w:b/>
                <w:noProof/>
              </w:rPr>
              <w:drawing>
                <wp:inline distT="0" distB="0" distL="0" distR="0" wp14:anchorId="623C43E1" wp14:editId="66D45385">
                  <wp:extent cx="1524000" cy="15240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524015" cy="1524015"/>
                          </a:xfrm>
                          <a:prstGeom prst="rect">
                            <a:avLst/>
                          </a:prstGeom>
                        </pic:spPr>
                      </pic:pic>
                    </a:graphicData>
                  </a:graphic>
                </wp:inline>
              </w:drawing>
            </w:r>
          </w:p>
        </w:tc>
        <w:tc>
          <w:tcPr>
            <w:tcW w:w="5670" w:type="dxa"/>
          </w:tcPr>
          <w:p w14:paraId="150AAC28" w14:textId="311F896E" w:rsidR="00FB2E9A" w:rsidRPr="002C0F94" w:rsidRDefault="000023C8" w:rsidP="000023C8">
            <w:pPr>
              <w:jc w:val="center"/>
              <w:rPr>
                <w:rFonts w:ascii="Tahoma" w:hAnsi="Tahoma" w:cs="Tahoma"/>
                <w:b/>
                <w:i/>
              </w:rPr>
            </w:pPr>
            <w:r>
              <w:rPr>
                <w:rFonts w:ascii="Tahoma" w:hAnsi="Tahoma" w:cs="Tahoma"/>
                <w:b/>
                <w:i/>
                <w:noProof/>
              </w:rPr>
              <w:drawing>
                <wp:inline distT="0" distB="0" distL="0" distR="0" wp14:anchorId="6FF57C20" wp14:editId="59ACEA20">
                  <wp:extent cx="1249375" cy="1562100"/>
                  <wp:effectExtent l="0" t="0" r="825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61609" cy="1577397"/>
                          </a:xfrm>
                          <a:prstGeom prst="rect">
                            <a:avLst/>
                          </a:prstGeom>
                          <a:noFill/>
                        </pic:spPr>
                      </pic:pic>
                    </a:graphicData>
                  </a:graphic>
                </wp:inline>
              </w:drawing>
            </w:r>
          </w:p>
        </w:tc>
      </w:tr>
      <w:tr w:rsidR="000023C8" w:rsidRPr="006670FC" w14:paraId="524E37A1" w14:textId="77777777" w:rsidTr="00FB2E9A">
        <w:tc>
          <w:tcPr>
            <w:tcW w:w="4815" w:type="dxa"/>
            <w:vAlign w:val="center"/>
          </w:tcPr>
          <w:p w14:paraId="4C5FCD3B" w14:textId="366EAEE0" w:rsidR="00FB2E9A" w:rsidRPr="006670FC" w:rsidRDefault="00FB2E9A" w:rsidP="00FB2E9A">
            <w:pPr>
              <w:jc w:val="center"/>
              <w:rPr>
                <w:rFonts w:ascii="Tahoma" w:hAnsi="Tahoma" w:cs="Tahoma"/>
                <w:b/>
              </w:rPr>
            </w:pPr>
            <w:r>
              <w:rPr>
                <w:rFonts w:ascii="Tahoma" w:hAnsi="Tahoma" w:cs="Tahoma"/>
                <w:b/>
                <w:noProof/>
              </w:rPr>
              <w:drawing>
                <wp:inline distT="0" distB="0" distL="0" distR="0" wp14:anchorId="4F37966D" wp14:editId="1A990B42">
                  <wp:extent cx="1571625" cy="1571625"/>
                  <wp:effectExtent l="0" t="0" r="9525"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71642" cy="1571642"/>
                          </a:xfrm>
                          <a:prstGeom prst="rect">
                            <a:avLst/>
                          </a:prstGeom>
                        </pic:spPr>
                      </pic:pic>
                    </a:graphicData>
                  </a:graphic>
                </wp:inline>
              </w:drawing>
            </w:r>
          </w:p>
        </w:tc>
        <w:tc>
          <w:tcPr>
            <w:tcW w:w="5670" w:type="dxa"/>
          </w:tcPr>
          <w:p w14:paraId="4D8ABFB7" w14:textId="44902FDD" w:rsidR="00FB2E9A" w:rsidRPr="002C0F94" w:rsidRDefault="000023C8" w:rsidP="000023C8">
            <w:pPr>
              <w:jc w:val="center"/>
              <w:rPr>
                <w:rFonts w:ascii="Tahoma" w:hAnsi="Tahoma" w:cs="Tahoma"/>
                <w:b/>
                <w:i/>
              </w:rPr>
            </w:pPr>
            <w:r>
              <w:rPr>
                <w:rFonts w:ascii="Tahoma" w:hAnsi="Tahoma" w:cs="Tahoma"/>
                <w:b/>
                <w:i/>
                <w:noProof/>
              </w:rPr>
              <w:drawing>
                <wp:inline distT="0" distB="0" distL="0" distR="0" wp14:anchorId="39E9AB1B" wp14:editId="0D2CB261">
                  <wp:extent cx="1552575" cy="155257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52575" cy="1552575"/>
                          </a:xfrm>
                          <a:prstGeom prst="rect">
                            <a:avLst/>
                          </a:prstGeom>
                          <a:noFill/>
                        </pic:spPr>
                      </pic:pic>
                    </a:graphicData>
                  </a:graphic>
                </wp:inline>
              </w:drawing>
            </w:r>
          </w:p>
        </w:tc>
      </w:tr>
      <w:tr w:rsidR="000023C8" w:rsidRPr="006670FC" w14:paraId="6F3EA80F" w14:textId="77777777" w:rsidTr="00FB2E9A">
        <w:tc>
          <w:tcPr>
            <w:tcW w:w="4815" w:type="dxa"/>
            <w:vAlign w:val="center"/>
          </w:tcPr>
          <w:p w14:paraId="5A15FB4B" w14:textId="52021C8C" w:rsidR="00FB2E9A" w:rsidRPr="006670FC" w:rsidRDefault="00FB2E9A" w:rsidP="00FB2E9A">
            <w:pPr>
              <w:jc w:val="center"/>
              <w:rPr>
                <w:rFonts w:ascii="Tahoma" w:hAnsi="Tahoma" w:cs="Tahoma"/>
                <w:b/>
              </w:rPr>
            </w:pPr>
            <w:r>
              <w:rPr>
                <w:rFonts w:ascii="Tahoma" w:hAnsi="Tahoma" w:cs="Tahoma"/>
                <w:b/>
                <w:noProof/>
              </w:rPr>
              <w:drawing>
                <wp:inline distT="0" distB="0" distL="0" distR="0" wp14:anchorId="360E068B" wp14:editId="79D7A625">
                  <wp:extent cx="1619250" cy="161925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19263" cy="1619263"/>
                          </a:xfrm>
                          <a:prstGeom prst="rect">
                            <a:avLst/>
                          </a:prstGeom>
                        </pic:spPr>
                      </pic:pic>
                    </a:graphicData>
                  </a:graphic>
                </wp:inline>
              </w:drawing>
            </w:r>
          </w:p>
        </w:tc>
        <w:tc>
          <w:tcPr>
            <w:tcW w:w="5670" w:type="dxa"/>
          </w:tcPr>
          <w:p w14:paraId="40F3C9DB" w14:textId="48A29ED6" w:rsidR="00FB2E9A" w:rsidRPr="002C0F94" w:rsidRDefault="000023C8" w:rsidP="000023C8">
            <w:pPr>
              <w:jc w:val="center"/>
              <w:rPr>
                <w:rFonts w:ascii="Tahoma" w:hAnsi="Tahoma" w:cs="Tahoma"/>
                <w:b/>
                <w:i/>
              </w:rPr>
            </w:pPr>
            <w:r>
              <w:rPr>
                <w:rFonts w:ascii="Tahoma" w:hAnsi="Tahoma" w:cs="Tahoma"/>
                <w:b/>
                <w:i/>
                <w:noProof/>
              </w:rPr>
              <w:drawing>
                <wp:inline distT="0" distB="0" distL="0" distR="0" wp14:anchorId="01591CAA" wp14:editId="7C4CF513">
                  <wp:extent cx="3167379" cy="165735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185805" cy="1666991"/>
                          </a:xfrm>
                          <a:prstGeom prst="rect">
                            <a:avLst/>
                          </a:prstGeom>
                          <a:noFill/>
                        </pic:spPr>
                      </pic:pic>
                    </a:graphicData>
                  </a:graphic>
                </wp:inline>
              </w:drawing>
            </w:r>
          </w:p>
        </w:tc>
      </w:tr>
      <w:tr w:rsidR="000023C8" w:rsidRPr="006670FC" w14:paraId="516A1E56" w14:textId="77777777" w:rsidTr="00FB2E9A">
        <w:tc>
          <w:tcPr>
            <w:tcW w:w="4815" w:type="dxa"/>
            <w:vAlign w:val="center"/>
          </w:tcPr>
          <w:p w14:paraId="468D5194" w14:textId="2CA8716C" w:rsidR="00FB2E9A" w:rsidRPr="006670FC" w:rsidRDefault="00FB2E9A" w:rsidP="00FB2E9A">
            <w:pPr>
              <w:jc w:val="center"/>
              <w:rPr>
                <w:rFonts w:ascii="Tahoma" w:hAnsi="Tahoma" w:cs="Tahoma"/>
                <w:b/>
              </w:rPr>
            </w:pPr>
            <w:r>
              <w:rPr>
                <w:rFonts w:ascii="Tahoma" w:hAnsi="Tahoma" w:cs="Tahoma"/>
                <w:b/>
                <w:noProof/>
              </w:rPr>
              <w:drawing>
                <wp:inline distT="0" distB="0" distL="0" distR="0" wp14:anchorId="551415C6" wp14:editId="0C174FE5">
                  <wp:extent cx="1647825" cy="1647825"/>
                  <wp:effectExtent l="0" t="0" r="9525"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647842" cy="1647842"/>
                          </a:xfrm>
                          <a:prstGeom prst="rect">
                            <a:avLst/>
                          </a:prstGeom>
                        </pic:spPr>
                      </pic:pic>
                    </a:graphicData>
                  </a:graphic>
                </wp:inline>
              </w:drawing>
            </w:r>
          </w:p>
        </w:tc>
        <w:tc>
          <w:tcPr>
            <w:tcW w:w="5670" w:type="dxa"/>
          </w:tcPr>
          <w:p w14:paraId="367F6C4A" w14:textId="0B9722B9" w:rsidR="00FB2E9A" w:rsidRPr="002C0F94" w:rsidRDefault="000023C8" w:rsidP="000023C8">
            <w:pPr>
              <w:jc w:val="center"/>
              <w:rPr>
                <w:rFonts w:ascii="Tahoma" w:hAnsi="Tahoma" w:cs="Tahoma"/>
                <w:b/>
                <w:i/>
              </w:rPr>
            </w:pPr>
            <w:r>
              <w:rPr>
                <w:rFonts w:ascii="Tahoma" w:hAnsi="Tahoma" w:cs="Tahoma"/>
                <w:b/>
                <w:i/>
                <w:noProof/>
              </w:rPr>
              <w:drawing>
                <wp:inline distT="0" distB="0" distL="0" distR="0" wp14:anchorId="7C7EA4C3" wp14:editId="67A2022B">
                  <wp:extent cx="1756768" cy="162877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66421" cy="1637725"/>
                          </a:xfrm>
                          <a:prstGeom prst="rect">
                            <a:avLst/>
                          </a:prstGeom>
                          <a:noFill/>
                        </pic:spPr>
                      </pic:pic>
                    </a:graphicData>
                  </a:graphic>
                </wp:inline>
              </w:drawing>
            </w:r>
          </w:p>
        </w:tc>
      </w:tr>
      <w:tr w:rsidR="000023C8" w:rsidRPr="006670FC" w14:paraId="35D45413" w14:textId="77777777" w:rsidTr="00FB2E9A">
        <w:tc>
          <w:tcPr>
            <w:tcW w:w="4815" w:type="dxa"/>
            <w:vAlign w:val="center"/>
          </w:tcPr>
          <w:p w14:paraId="6F6F7C5B" w14:textId="01C1B6DD" w:rsidR="00FB2E9A" w:rsidRPr="006670FC" w:rsidRDefault="00FB2E9A" w:rsidP="00FB2E9A">
            <w:pPr>
              <w:jc w:val="center"/>
              <w:rPr>
                <w:rFonts w:ascii="Tahoma" w:hAnsi="Tahoma" w:cs="Tahoma"/>
                <w:b/>
              </w:rPr>
            </w:pPr>
            <w:r>
              <w:rPr>
                <w:rFonts w:ascii="Tahoma" w:hAnsi="Tahoma" w:cs="Tahoma"/>
                <w:b/>
                <w:noProof/>
              </w:rPr>
              <w:lastRenderedPageBreak/>
              <w:drawing>
                <wp:inline distT="0" distB="0" distL="0" distR="0" wp14:anchorId="7F90EFAF" wp14:editId="5A1BA1F6">
                  <wp:extent cx="1685925" cy="1685925"/>
                  <wp:effectExtent l="0" t="0" r="9525"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685937" cy="1685937"/>
                          </a:xfrm>
                          <a:prstGeom prst="rect">
                            <a:avLst/>
                          </a:prstGeom>
                        </pic:spPr>
                      </pic:pic>
                    </a:graphicData>
                  </a:graphic>
                </wp:inline>
              </w:drawing>
            </w:r>
          </w:p>
        </w:tc>
        <w:tc>
          <w:tcPr>
            <w:tcW w:w="5670" w:type="dxa"/>
          </w:tcPr>
          <w:p w14:paraId="230299D5" w14:textId="7CCABA19" w:rsidR="00FB2E9A" w:rsidRPr="002C0F94" w:rsidRDefault="000023C8" w:rsidP="000023C8">
            <w:pPr>
              <w:jc w:val="center"/>
              <w:rPr>
                <w:rFonts w:ascii="Tahoma" w:hAnsi="Tahoma" w:cs="Tahoma"/>
                <w:b/>
                <w:i/>
              </w:rPr>
            </w:pPr>
            <w:r>
              <w:rPr>
                <w:rFonts w:ascii="Tahoma" w:hAnsi="Tahoma" w:cs="Tahoma"/>
                <w:b/>
                <w:i/>
                <w:noProof/>
              </w:rPr>
              <w:drawing>
                <wp:inline distT="0" distB="0" distL="0" distR="0" wp14:anchorId="488573CB" wp14:editId="6148469C">
                  <wp:extent cx="3239714" cy="169545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59948" cy="1706039"/>
                          </a:xfrm>
                          <a:prstGeom prst="rect">
                            <a:avLst/>
                          </a:prstGeom>
                          <a:noFill/>
                        </pic:spPr>
                      </pic:pic>
                    </a:graphicData>
                  </a:graphic>
                </wp:inline>
              </w:drawing>
            </w:r>
          </w:p>
        </w:tc>
      </w:tr>
    </w:tbl>
    <w:p w14:paraId="51C2428E" w14:textId="77777777" w:rsidR="006670FC" w:rsidRDefault="006670FC" w:rsidP="00652098">
      <w:pPr>
        <w:rPr>
          <w:rFonts w:ascii="Tahoma" w:hAnsi="Tahoma" w:cs="Tahoma"/>
          <w:b/>
          <w:sz w:val="20"/>
        </w:rPr>
      </w:pPr>
    </w:p>
    <w:p w14:paraId="1912737E" w14:textId="7E6958F1" w:rsidR="00077AF0" w:rsidRDefault="00077AF0" w:rsidP="0094585C">
      <w:pPr>
        <w:spacing w:after="0"/>
        <w:rPr>
          <w:rFonts w:ascii="Tahoma" w:hAnsi="Tahoma" w:cs="Tahoma"/>
          <w:bCs/>
          <w:color w:val="000000"/>
          <w:szCs w:val="24"/>
        </w:rPr>
      </w:pPr>
      <w:r>
        <w:rPr>
          <w:rFonts w:ascii="Tahoma" w:hAnsi="Tahoma" w:cs="Tahoma"/>
          <w:bCs/>
          <w:color w:val="000000"/>
          <w:szCs w:val="24"/>
        </w:rPr>
        <w:t xml:space="preserve">Through our Christian Vision, our curriculum intent, first quality teaching, appropriate interventions where needed and the content outlined in this </w:t>
      </w:r>
      <w:proofErr w:type="gramStart"/>
      <w:r>
        <w:rPr>
          <w:rFonts w:ascii="Tahoma" w:hAnsi="Tahoma" w:cs="Tahoma"/>
          <w:bCs/>
          <w:color w:val="000000"/>
          <w:szCs w:val="24"/>
        </w:rPr>
        <w:t>document</w:t>
      </w:r>
      <w:proofErr w:type="gramEnd"/>
      <w:r>
        <w:rPr>
          <w:rFonts w:ascii="Tahoma" w:hAnsi="Tahoma" w:cs="Tahoma"/>
          <w:bCs/>
          <w:color w:val="000000"/>
          <w:szCs w:val="24"/>
        </w:rPr>
        <w:t xml:space="preserve"> we aim at St </w:t>
      </w:r>
      <w:r w:rsidR="00FB2E9A">
        <w:rPr>
          <w:rFonts w:ascii="Tahoma" w:hAnsi="Tahoma" w:cs="Tahoma"/>
          <w:bCs/>
          <w:color w:val="000000"/>
          <w:szCs w:val="24"/>
        </w:rPr>
        <w:t>Peter’</w:t>
      </w:r>
      <w:r>
        <w:rPr>
          <w:rFonts w:ascii="Tahoma" w:hAnsi="Tahoma" w:cs="Tahoma"/>
          <w:bCs/>
          <w:color w:val="000000"/>
          <w:szCs w:val="24"/>
        </w:rPr>
        <w:t>s to provide a curriculum for living</w:t>
      </w:r>
    </w:p>
    <w:p w14:paraId="73E56157" w14:textId="77777777" w:rsidR="00077AF0" w:rsidRDefault="00077AF0" w:rsidP="0094585C">
      <w:pPr>
        <w:spacing w:after="0"/>
        <w:rPr>
          <w:rFonts w:ascii="Tahoma" w:hAnsi="Tahoma" w:cs="Tahoma"/>
          <w:bCs/>
          <w:color w:val="000000"/>
          <w:szCs w:val="24"/>
        </w:rPr>
      </w:pPr>
    </w:p>
    <w:p w14:paraId="41D44C21" w14:textId="77777777" w:rsidR="00077AF0" w:rsidRPr="0078696C" w:rsidRDefault="00077AF0" w:rsidP="00077AF0">
      <w:pPr>
        <w:widowControl w:val="0"/>
        <w:jc w:val="center"/>
        <w:rPr>
          <w:rFonts w:ascii="Ink Free" w:hAnsi="Ink Free" w:cs="Calibri"/>
          <w:color w:val="000000"/>
          <w:sz w:val="72"/>
          <w:szCs w:val="20"/>
        </w:rPr>
      </w:pPr>
      <w:r w:rsidRPr="0078696C">
        <w:rPr>
          <w:rFonts w:ascii="Ink Free" w:hAnsi="Ink Free" w:cs="Tahoma"/>
          <w:b/>
          <w:sz w:val="96"/>
        </w:rPr>
        <w:t xml:space="preserve">Life in All </w:t>
      </w:r>
      <w:proofErr w:type="spellStart"/>
      <w:r w:rsidRPr="0078696C">
        <w:rPr>
          <w:rFonts w:ascii="Ink Free" w:hAnsi="Ink Free" w:cs="Tahoma"/>
          <w:b/>
          <w:sz w:val="96"/>
        </w:rPr>
        <w:t>It’s</w:t>
      </w:r>
      <w:proofErr w:type="spellEnd"/>
      <w:r w:rsidRPr="0078696C">
        <w:rPr>
          <w:rFonts w:ascii="Ink Free" w:hAnsi="Ink Free" w:cs="Tahoma"/>
          <w:b/>
          <w:sz w:val="96"/>
        </w:rPr>
        <w:t xml:space="preserve"> Fullness</w:t>
      </w:r>
    </w:p>
    <w:p w14:paraId="08795BD8" w14:textId="63742EF4" w:rsidR="00077AF0" w:rsidRDefault="00077AF0" w:rsidP="00077AF0">
      <w:pPr>
        <w:spacing w:after="0"/>
        <w:jc w:val="center"/>
        <w:rPr>
          <w:rFonts w:ascii="Tahoma" w:hAnsi="Tahoma" w:cs="Tahoma"/>
          <w:bCs/>
          <w:color w:val="000000"/>
          <w:szCs w:val="24"/>
        </w:rPr>
      </w:pPr>
    </w:p>
    <w:p w14:paraId="7B3A2965" w14:textId="0152F0F8" w:rsidR="00730636" w:rsidRPr="00730636" w:rsidRDefault="00730636" w:rsidP="00730636">
      <w:pPr>
        <w:rPr>
          <w:rFonts w:ascii="Tahoma" w:hAnsi="Tahoma" w:cs="Tahoma"/>
          <w:szCs w:val="24"/>
        </w:rPr>
      </w:pPr>
    </w:p>
    <w:p w14:paraId="65F31583" w14:textId="398D1E01" w:rsidR="00730636" w:rsidRPr="00730636" w:rsidRDefault="00730636" w:rsidP="00730636">
      <w:pPr>
        <w:rPr>
          <w:rFonts w:ascii="Tahoma" w:hAnsi="Tahoma" w:cs="Tahoma"/>
          <w:szCs w:val="24"/>
        </w:rPr>
      </w:pPr>
    </w:p>
    <w:p w14:paraId="75C4E261" w14:textId="1D2D9129" w:rsidR="00730636" w:rsidRPr="00730636" w:rsidRDefault="00730636" w:rsidP="00730636">
      <w:pPr>
        <w:rPr>
          <w:rFonts w:ascii="Tahoma" w:hAnsi="Tahoma" w:cs="Tahoma"/>
          <w:szCs w:val="24"/>
        </w:rPr>
      </w:pPr>
    </w:p>
    <w:p w14:paraId="7826975A" w14:textId="7B894024" w:rsidR="00730636" w:rsidRPr="00730636" w:rsidRDefault="00730636" w:rsidP="00730636">
      <w:pPr>
        <w:rPr>
          <w:rFonts w:ascii="Tahoma" w:hAnsi="Tahoma" w:cs="Tahoma"/>
          <w:szCs w:val="24"/>
        </w:rPr>
      </w:pPr>
    </w:p>
    <w:p w14:paraId="5B6EAD5F" w14:textId="3FFDFEF0" w:rsidR="00730636" w:rsidRPr="00730636" w:rsidRDefault="00730636" w:rsidP="00730636">
      <w:pPr>
        <w:rPr>
          <w:rFonts w:ascii="Tahoma" w:hAnsi="Tahoma" w:cs="Tahoma"/>
          <w:szCs w:val="24"/>
        </w:rPr>
      </w:pPr>
    </w:p>
    <w:p w14:paraId="0E2A0679" w14:textId="7D46F5CB" w:rsidR="00730636" w:rsidRPr="00730636" w:rsidRDefault="00730636" w:rsidP="00730636">
      <w:pPr>
        <w:rPr>
          <w:rFonts w:ascii="Tahoma" w:hAnsi="Tahoma" w:cs="Tahoma"/>
          <w:szCs w:val="24"/>
        </w:rPr>
      </w:pPr>
    </w:p>
    <w:p w14:paraId="26506289" w14:textId="74E0E9EC" w:rsidR="00730636" w:rsidRPr="00730636" w:rsidRDefault="00730636" w:rsidP="00730636">
      <w:pPr>
        <w:rPr>
          <w:rFonts w:ascii="Tahoma" w:hAnsi="Tahoma" w:cs="Tahoma"/>
          <w:szCs w:val="24"/>
        </w:rPr>
      </w:pPr>
    </w:p>
    <w:p w14:paraId="737AFFDD" w14:textId="50B6A850" w:rsidR="00730636" w:rsidRPr="00730636" w:rsidRDefault="00730636" w:rsidP="00730636">
      <w:pPr>
        <w:rPr>
          <w:rFonts w:ascii="Tahoma" w:hAnsi="Tahoma" w:cs="Tahoma"/>
          <w:szCs w:val="24"/>
        </w:rPr>
      </w:pPr>
    </w:p>
    <w:p w14:paraId="0A63D59D" w14:textId="3306A5A1" w:rsidR="00730636" w:rsidRPr="00730636" w:rsidRDefault="00730636" w:rsidP="00730636">
      <w:pPr>
        <w:rPr>
          <w:rFonts w:ascii="Tahoma" w:hAnsi="Tahoma" w:cs="Tahoma"/>
          <w:szCs w:val="24"/>
        </w:rPr>
      </w:pPr>
    </w:p>
    <w:p w14:paraId="210CD0CE" w14:textId="03B334F9" w:rsidR="00730636" w:rsidRPr="00730636" w:rsidRDefault="00730636" w:rsidP="00730636">
      <w:pPr>
        <w:rPr>
          <w:rFonts w:ascii="Tahoma" w:hAnsi="Tahoma" w:cs="Tahoma"/>
          <w:szCs w:val="24"/>
        </w:rPr>
      </w:pPr>
    </w:p>
    <w:p w14:paraId="0D03E889" w14:textId="69FC8C76" w:rsidR="00730636" w:rsidRPr="00730636" w:rsidRDefault="00730636" w:rsidP="00730636">
      <w:pPr>
        <w:rPr>
          <w:rFonts w:ascii="Tahoma" w:hAnsi="Tahoma" w:cs="Tahoma"/>
          <w:szCs w:val="24"/>
        </w:rPr>
      </w:pPr>
    </w:p>
    <w:p w14:paraId="18A569A7" w14:textId="1CD2FCE5" w:rsidR="00730636" w:rsidRPr="00730636" w:rsidRDefault="00730636" w:rsidP="00730636">
      <w:pPr>
        <w:rPr>
          <w:rFonts w:ascii="Tahoma" w:hAnsi="Tahoma" w:cs="Tahoma"/>
          <w:szCs w:val="24"/>
        </w:rPr>
      </w:pPr>
    </w:p>
    <w:p w14:paraId="653C8CC5" w14:textId="5EF14884" w:rsidR="00730636" w:rsidRPr="00730636" w:rsidRDefault="00730636" w:rsidP="00730636">
      <w:pPr>
        <w:rPr>
          <w:rFonts w:ascii="Tahoma" w:hAnsi="Tahoma" w:cs="Tahoma"/>
          <w:szCs w:val="24"/>
        </w:rPr>
      </w:pPr>
    </w:p>
    <w:p w14:paraId="6977DFD2" w14:textId="36D25C66" w:rsidR="00730636" w:rsidRPr="00730636" w:rsidRDefault="00730636" w:rsidP="00730636">
      <w:pPr>
        <w:rPr>
          <w:rFonts w:ascii="Tahoma" w:hAnsi="Tahoma" w:cs="Tahoma"/>
          <w:szCs w:val="24"/>
        </w:rPr>
      </w:pPr>
    </w:p>
    <w:p w14:paraId="3F2F781E" w14:textId="1B1FE02E" w:rsidR="00730636" w:rsidRPr="00730636" w:rsidRDefault="00730636" w:rsidP="00730636">
      <w:pPr>
        <w:rPr>
          <w:rFonts w:ascii="Tahoma" w:hAnsi="Tahoma" w:cs="Tahoma"/>
          <w:szCs w:val="24"/>
        </w:rPr>
      </w:pPr>
    </w:p>
    <w:p w14:paraId="30E810EA" w14:textId="51DDB06E" w:rsidR="00730636" w:rsidRPr="00730636" w:rsidRDefault="00730636" w:rsidP="00730636">
      <w:pPr>
        <w:rPr>
          <w:rFonts w:ascii="Tahoma" w:hAnsi="Tahoma" w:cs="Tahoma"/>
          <w:szCs w:val="24"/>
        </w:rPr>
      </w:pPr>
    </w:p>
    <w:p w14:paraId="40C65A7B" w14:textId="1489F774" w:rsidR="00730636" w:rsidRPr="00730636" w:rsidRDefault="00730636" w:rsidP="00730636">
      <w:pPr>
        <w:rPr>
          <w:rFonts w:ascii="Tahoma" w:hAnsi="Tahoma" w:cs="Tahoma"/>
          <w:szCs w:val="24"/>
        </w:rPr>
      </w:pPr>
    </w:p>
    <w:p w14:paraId="0BE6DDA8" w14:textId="32D23892" w:rsidR="00730636" w:rsidRPr="00730636" w:rsidRDefault="00730636" w:rsidP="00730636">
      <w:pPr>
        <w:rPr>
          <w:rFonts w:ascii="Tahoma" w:hAnsi="Tahoma" w:cs="Tahoma"/>
          <w:szCs w:val="24"/>
        </w:rPr>
      </w:pPr>
    </w:p>
    <w:p w14:paraId="45D0F7E7" w14:textId="7CC341F7" w:rsidR="00730636" w:rsidRPr="00730636" w:rsidRDefault="00730636" w:rsidP="00730636">
      <w:pPr>
        <w:rPr>
          <w:rFonts w:ascii="Tahoma" w:hAnsi="Tahoma" w:cs="Tahoma"/>
          <w:szCs w:val="24"/>
        </w:rPr>
      </w:pPr>
    </w:p>
    <w:p w14:paraId="69C693E5" w14:textId="02249914" w:rsidR="00730636" w:rsidRPr="00730636" w:rsidRDefault="00730636" w:rsidP="00730636">
      <w:pPr>
        <w:rPr>
          <w:rFonts w:ascii="Tahoma" w:hAnsi="Tahoma" w:cs="Tahoma"/>
          <w:szCs w:val="24"/>
        </w:rPr>
      </w:pPr>
    </w:p>
    <w:p w14:paraId="5111426C" w14:textId="77777777" w:rsidR="00730636" w:rsidRPr="00730636" w:rsidRDefault="00730636" w:rsidP="00730636">
      <w:pPr>
        <w:ind w:firstLine="720"/>
        <w:rPr>
          <w:rFonts w:ascii="Tahoma" w:hAnsi="Tahoma" w:cs="Tahoma"/>
          <w:szCs w:val="24"/>
        </w:rPr>
      </w:pPr>
    </w:p>
    <w:sectPr w:rsidR="00730636" w:rsidRPr="00730636" w:rsidSect="0094585C">
      <w:footerReference w:type="default" r:id="rId27"/>
      <w:pgSz w:w="11906" w:h="16838"/>
      <w:pgMar w:top="720" w:right="720" w:bottom="720" w:left="72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D11BD0" w14:textId="77777777" w:rsidR="00E620F6" w:rsidRDefault="00E620F6" w:rsidP="0094585C">
      <w:pPr>
        <w:spacing w:after="0" w:line="240" w:lineRule="auto"/>
      </w:pPr>
      <w:r>
        <w:separator/>
      </w:r>
    </w:p>
  </w:endnote>
  <w:endnote w:type="continuationSeparator" w:id="0">
    <w:p w14:paraId="355E9B65" w14:textId="77777777" w:rsidR="00E620F6" w:rsidRDefault="00E620F6" w:rsidP="009458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Bold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Symbol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Ink Free">
    <w:panose1 w:val="03080402000500000000"/>
    <w:charset w:val="00"/>
    <w:family w:val="script"/>
    <w:pitch w:val="variable"/>
    <w:sig w:usb0="2000068F" w:usb1="4000000A"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FE203" w14:textId="0CD75C81" w:rsidR="0094585C" w:rsidRPr="00730636" w:rsidRDefault="0094585C" w:rsidP="0094585C">
    <w:pPr>
      <w:jc w:val="center"/>
      <w:rPr>
        <w:rFonts w:ascii="Tahoma" w:hAnsi="Tahoma" w:cs="Tahoma"/>
        <w:i/>
        <w:iCs/>
        <w:sz w:val="16"/>
        <w14:shadow w14:blurRad="50800" w14:dist="38100" w14:dir="2700000" w14:sx="100000" w14:sy="100000" w14:kx="0" w14:ky="0" w14:algn="tl">
          <w14:srgbClr w14:val="000000">
            <w14:alpha w14:val="60000"/>
          </w14:srgbClr>
        </w14:shadow>
      </w:rPr>
    </w:pPr>
    <w:r w:rsidRPr="00730636">
      <w:rPr>
        <w:rFonts w:ascii="Tahoma" w:hAnsi="Tahoma" w:cs="Tahoma"/>
        <w:i/>
        <w:iCs/>
        <w:sz w:val="16"/>
        <w14:shadow w14:blurRad="50800" w14:dist="38100" w14:dir="2700000" w14:sx="100000" w14:sy="100000" w14:kx="0" w14:ky="0" w14:algn="tl">
          <w14:srgbClr w14:val="000000">
            <w14:alpha w14:val="60000"/>
          </w14:srgbClr>
        </w14:shadow>
      </w:rPr>
      <w:t xml:space="preserve">St </w:t>
    </w:r>
    <w:r w:rsidR="00730636" w:rsidRPr="00730636">
      <w:rPr>
        <w:rFonts w:ascii="Tahoma" w:hAnsi="Tahoma" w:cs="Tahoma"/>
        <w:i/>
        <w:iCs/>
        <w:sz w:val="16"/>
        <w14:shadow w14:blurRad="50800" w14:dist="38100" w14:dir="2700000" w14:sx="100000" w14:sy="100000" w14:kx="0" w14:ky="0" w14:algn="tl">
          <w14:srgbClr w14:val="000000">
            <w14:alpha w14:val="60000"/>
          </w14:srgbClr>
        </w14:shadow>
      </w:rPr>
      <w:t>Peter’s</w:t>
    </w:r>
    <w:r w:rsidRPr="00730636">
      <w:rPr>
        <w:rFonts w:ascii="Tahoma" w:hAnsi="Tahoma" w:cs="Tahoma"/>
        <w:i/>
        <w:iCs/>
        <w:sz w:val="16"/>
        <w14:shadow w14:blurRad="50800" w14:dist="38100" w14:dir="2700000" w14:sx="100000" w14:sy="100000" w14:kx="0" w14:ky="0" w14:algn="tl">
          <w14:srgbClr w14:val="000000">
            <w14:alpha w14:val="60000"/>
          </w14:srgbClr>
        </w14:shadow>
      </w:rPr>
      <w:t xml:space="preserve"> CE Primary School </w:t>
    </w:r>
    <w:r w:rsidRPr="00730636">
      <w:rPr>
        <w:rFonts w:ascii="Tahoma" w:hAnsi="Tahoma" w:cs="Tahoma"/>
        <w:i/>
        <w:iCs/>
        <w:sz w:val="16"/>
        <w14:shadow w14:blurRad="50800" w14:dist="38100" w14:dir="2700000" w14:sx="100000" w14:sy="100000" w14:kx="0" w14:ky="0" w14:algn="tl">
          <w14:srgbClr w14:val="000000">
            <w14:alpha w14:val="60000"/>
          </w14:srgbClr>
        </w14:shadow>
      </w:rPr>
      <w:tab/>
    </w:r>
    <w:r w:rsidRPr="00730636">
      <w:rPr>
        <w:rFonts w:ascii="Tahoma" w:hAnsi="Tahoma" w:cs="Tahoma"/>
        <w:i/>
        <w:iCs/>
        <w:sz w:val="16"/>
        <w14:shadow w14:blurRad="50800" w14:dist="38100" w14:dir="2700000" w14:sx="100000" w14:sy="100000" w14:kx="0" w14:ky="0" w14:algn="tl">
          <w14:srgbClr w14:val="000000">
            <w14:alpha w14:val="60000"/>
          </w14:srgbClr>
        </w14:shadow>
      </w:rPr>
      <w:tab/>
    </w:r>
    <w:r w:rsidRPr="00730636">
      <w:rPr>
        <w:rFonts w:ascii="Tahoma" w:hAnsi="Tahoma" w:cs="Tahoma"/>
        <w:i/>
        <w:iCs/>
        <w:sz w:val="16"/>
        <w14:shadow w14:blurRad="50800" w14:dist="38100" w14:dir="2700000" w14:sx="100000" w14:sy="100000" w14:kx="0" w14:ky="0" w14:algn="tl">
          <w14:srgbClr w14:val="000000">
            <w14:alpha w14:val="60000"/>
          </w14:srgbClr>
        </w14:shadow>
      </w:rPr>
      <w:tab/>
    </w:r>
    <w:r w:rsidRPr="00730636">
      <w:rPr>
        <w:rFonts w:ascii="Tahoma" w:hAnsi="Tahoma" w:cs="Tahoma"/>
        <w:i/>
        <w:iCs/>
        <w:sz w:val="16"/>
        <w14:shadow w14:blurRad="50800" w14:dist="38100" w14:dir="2700000" w14:sx="100000" w14:sy="100000" w14:kx="0" w14:ky="0" w14:algn="tl">
          <w14:srgbClr w14:val="000000">
            <w14:alpha w14:val="60000"/>
          </w14:srgbClr>
        </w14:shadow>
      </w:rPr>
      <w:tab/>
    </w:r>
    <w:r w:rsidRPr="00730636">
      <w:rPr>
        <w:rFonts w:ascii="Tahoma" w:hAnsi="Tahoma" w:cs="Tahoma"/>
        <w:i/>
        <w:iCs/>
        <w:sz w:val="16"/>
        <w14:shadow w14:blurRad="50800" w14:dist="38100" w14:dir="2700000" w14:sx="100000" w14:sy="100000" w14:kx="0" w14:ky="0" w14:algn="tl">
          <w14:srgbClr w14:val="000000">
            <w14:alpha w14:val="60000"/>
          </w14:srgbClr>
        </w14:shadow>
      </w:rPr>
      <w:tab/>
    </w:r>
    <w:r w:rsidRPr="00730636">
      <w:rPr>
        <w:rFonts w:ascii="Tahoma" w:hAnsi="Tahoma" w:cs="Tahoma"/>
        <w:i/>
        <w:iCs/>
        <w:sz w:val="16"/>
        <w14:shadow w14:blurRad="50800" w14:dist="38100" w14:dir="2700000" w14:sx="100000" w14:sy="100000" w14:kx="0" w14:ky="0" w14:algn="tl">
          <w14:srgbClr w14:val="000000">
            <w14:alpha w14:val="60000"/>
          </w14:srgbClr>
        </w14:shadow>
      </w:rPr>
      <w:tab/>
    </w:r>
    <w:r w:rsidRPr="00730636">
      <w:rPr>
        <w:rFonts w:ascii="Tahoma" w:hAnsi="Tahoma" w:cs="Tahoma"/>
        <w:i/>
        <w:iCs/>
        <w:sz w:val="16"/>
        <w14:shadow w14:blurRad="50800" w14:dist="38100" w14:dir="2700000" w14:sx="100000" w14:sy="100000" w14:kx="0" w14:ky="0" w14:algn="tl">
          <w14:srgbClr w14:val="000000">
            <w14:alpha w14:val="60000"/>
          </w14:srgbClr>
        </w14:shadow>
      </w:rPr>
      <w:tab/>
      <w:t xml:space="preserve">A Curriculum for Living Life in All </w:t>
    </w:r>
    <w:proofErr w:type="spellStart"/>
    <w:r w:rsidRPr="00730636">
      <w:rPr>
        <w:rFonts w:ascii="Tahoma" w:hAnsi="Tahoma" w:cs="Tahoma"/>
        <w:i/>
        <w:iCs/>
        <w:sz w:val="16"/>
        <w14:shadow w14:blurRad="50800" w14:dist="38100" w14:dir="2700000" w14:sx="100000" w14:sy="100000" w14:kx="0" w14:ky="0" w14:algn="tl">
          <w14:srgbClr w14:val="000000">
            <w14:alpha w14:val="60000"/>
          </w14:srgbClr>
        </w14:shadow>
      </w:rPr>
      <w:t>It’s</w:t>
    </w:r>
    <w:proofErr w:type="spellEnd"/>
    <w:r w:rsidRPr="00730636">
      <w:rPr>
        <w:rFonts w:ascii="Tahoma" w:hAnsi="Tahoma" w:cs="Tahoma"/>
        <w:i/>
        <w:iCs/>
        <w:sz w:val="16"/>
        <w14:shadow w14:blurRad="50800" w14:dist="38100" w14:dir="2700000" w14:sx="100000" w14:sy="100000" w14:kx="0" w14:ky="0" w14:algn="tl">
          <w14:srgbClr w14:val="000000">
            <w14:alpha w14:val="60000"/>
          </w14:srgbClr>
        </w14:shadow>
      </w:rPr>
      <w:t xml:space="preserve"> Fullness</w:t>
    </w:r>
  </w:p>
  <w:p w14:paraId="3E5E55B2" w14:textId="77777777" w:rsidR="0094585C" w:rsidRDefault="0094585C">
    <w:pPr>
      <w:pStyle w:val="Footer"/>
    </w:pPr>
  </w:p>
  <w:p w14:paraId="440A67E1" w14:textId="77777777" w:rsidR="0094585C" w:rsidRDefault="009458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313AB" w14:textId="77777777" w:rsidR="00E620F6" w:rsidRDefault="00E620F6" w:rsidP="0094585C">
      <w:pPr>
        <w:spacing w:after="0" w:line="240" w:lineRule="auto"/>
      </w:pPr>
      <w:r>
        <w:separator/>
      </w:r>
    </w:p>
  </w:footnote>
  <w:footnote w:type="continuationSeparator" w:id="0">
    <w:p w14:paraId="7F841AE0" w14:textId="77777777" w:rsidR="00E620F6" w:rsidRDefault="00E620F6" w:rsidP="009458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36348"/>
    <w:multiLevelType w:val="hybridMultilevel"/>
    <w:tmpl w:val="09A67E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6386F21"/>
    <w:multiLevelType w:val="hybridMultilevel"/>
    <w:tmpl w:val="2CECD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094B11"/>
    <w:multiLevelType w:val="hybridMultilevel"/>
    <w:tmpl w:val="3DA2B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5A520C9"/>
    <w:multiLevelType w:val="hybridMultilevel"/>
    <w:tmpl w:val="CE5C1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E9E1835"/>
    <w:multiLevelType w:val="hybridMultilevel"/>
    <w:tmpl w:val="98E86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3370BFD"/>
    <w:multiLevelType w:val="hybridMultilevel"/>
    <w:tmpl w:val="11540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0F9472B"/>
    <w:multiLevelType w:val="hybridMultilevel"/>
    <w:tmpl w:val="F58C9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42E524C"/>
    <w:multiLevelType w:val="hybridMultilevel"/>
    <w:tmpl w:val="CF0467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5394C36"/>
    <w:multiLevelType w:val="hybridMultilevel"/>
    <w:tmpl w:val="FC608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56E5DF6"/>
    <w:multiLevelType w:val="hybridMultilevel"/>
    <w:tmpl w:val="EA6CE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2"/>
  </w:num>
  <w:num w:numId="4">
    <w:abstractNumId w:val="3"/>
  </w:num>
  <w:num w:numId="5">
    <w:abstractNumId w:val="9"/>
  </w:num>
  <w:num w:numId="6">
    <w:abstractNumId w:val="4"/>
  </w:num>
  <w:num w:numId="7">
    <w:abstractNumId w:val="7"/>
  </w:num>
  <w:num w:numId="8">
    <w:abstractNumId w:val="5"/>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6A9"/>
    <w:rsid w:val="000023C8"/>
    <w:rsid w:val="000613D1"/>
    <w:rsid w:val="00077AF0"/>
    <w:rsid w:val="00081089"/>
    <w:rsid w:val="001B189A"/>
    <w:rsid w:val="0022590C"/>
    <w:rsid w:val="00255CC5"/>
    <w:rsid w:val="002C0F94"/>
    <w:rsid w:val="00330AB9"/>
    <w:rsid w:val="003768B7"/>
    <w:rsid w:val="004827FA"/>
    <w:rsid w:val="004C76A9"/>
    <w:rsid w:val="00554424"/>
    <w:rsid w:val="00554D8E"/>
    <w:rsid w:val="00652098"/>
    <w:rsid w:val="006670FC"/>
    <w:rsid w:val="006A3379"/>
    <w:rsid w:val="006E23C3"/>
    <w:rsid w:val="00730636"/>
    <w:rsid w:val="00766F58"/>
    <w:rsid w:val="0078696C"/>
    <w:rsid w:val="00814CEB"/>
    <w:rsid w:val="00857AC5"/>
    <w:rsid w:val="00866F6A"/>
    <w:rsid w:val="009159A8"/>
    <w:rsid w:val="0094585C"/>
    <w:rsid w:val="009F33AB"/>
    <w:rsid w:val="00B51D4F"/>
    <w:rsid w:val="00C40843"/>
    <w:rsid w:val="00C6434F"/>
    <w:rsid w:val="00C9638C"/>
    <w:rsid w:val="00CD77DE"/>
    <w:rsid w:val="00DC5CAE"/>
    <w:rsid w:val="00E620F6"/>
    <w:rsid w:val="00EE7940"/>
    <w:rsid w:val="00F239F3"/>
    <w:rsid w:val="00F41251"/>
    <w:rsid w:val="00FB2E9A"/>
    <w:rsid w:val="00FF31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3BEADC"/>
  <w15:chartTrackingRefBased/>
  <w15:docId w15:val="{A84CE0F7-B6B9-4EB7-867C-9064EB581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55CC5"/>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D77D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D77DE"/>
    <w:rPr>
      <w:b/>
      <w:bCs/>
    </w:rPr>
  </w:style>
  <w:style w:type="character" w:styleId="Hyperlink">
    <w:name w:val="Hyperlink"/>
    <w:basedOn w:val="DefaultParagraphFont"/>
    <w:uiPriority w:val="99"/>
    <w:unhideWhenUsed/>
    <w:rsid w:val="00CD77DE"/>
    <w:rPr>
      <w:color w:val="0563C1" w:themeColor="hyperlink"/>
      <w:u w:val="single"/>
    </w:rPr>
  </w:style>
  <w:style w:type="character" w:customStyle="1" w:styleId="fontstyle01">
    <w:name w:val="fontstyle01"/>
    <w:basedOn w:val="DefaultParagraphFont"/>
    <w:rsid w:val="0078696C"/>
    <w:rPr>
      <w:rFonts w:ascii="Arial-BoldMT" w:hAnsi="Arial-BoldMT" w:hint="default"/>
      <w:b/>
      <w:bCs/>
      <w:i w:val="0"/>
      <w:iCs w:val="0"/>
      <w:color w:val="000000"/>
      <w:sz w:val="24"/>
      <w:szCs w:val="24"/>
    </w:rPr>
  </w:style>
  <w:style w:type="character" w:customStyle="1" w:styleId="fontstyle21">
    <w:name w:val="fontstyle21"/>
    <w:basedOn w:val="DefaultParagraphFont"/>
    <w:rsid w:val="0078696C"/>
    <w:rPr>
      <w:rFonts w:ascii="TimesNewRomanPS-ItalicMT" w:hAnsi="TimesNewRomanPS-ItalicMT" w:hint="default"/>
      <w:b w:val="0"/>
      <w:bCs w:val="0"/>
      <w:i/>
      <w:iCs/>
      <w:color w:val="000000"/>
      <w:sz w:val="24"/>
      <w:szCs w:val="24"/>
    </w:rPr>
  </w:style>
  <w:style w:type="character" w:customStyle="1" w:styleId="fontstyle31">
    <w:name w:val="fontstyle31"/>
    <w:basedOn w:val="DefaultParagraphFont"/>
    <w:rsid w:val="0078696C"/>
    <w:rPr>
      <w:rFonts w:ascii="SymbolMT" w:hAnsi="SymbolMT" w:hint="default"/>
      <w:b w:val="0"/>
      <w:bCs w:val="0"/>
      <w:i w:val="0"/>
      <w:iCs w:val="0"/>
      <w:color w:val="000000"/>
      <w:sz w:val="24"/>
      <w:szCs w:val="24"/>
    </w:rPr>
  </w:style>
  <w:style w:type="character" w:customStyle="1" w:styleId="fontstyle41">
    <w:name w:val="fontstyle41"/>
    <w:basedOn w:val="DefaultParagraphFont"/>
    <w:rsid w:val="0078696C"/>
    <w:rPr>
      <w:rFonts w:ascii="ArialMT" w:hAnsi="ArialMT" w:hint="default"/>
      <w:b w:val="0"/>
      <w:bCs w:val="0"/>
      <w:i w:val="0"/>
      <w:iCs w:val="0"/>
      <w:color w:val="000000"/>
      <w:sz w:val="24"/>
      <w:szCs w:val="24"/>
    </w:rPr>
  </w:style>
  <w:style w:type="paragraph" w:styleId="ListParagraph">
    <w:name w:val="List Paragraph"/>
    <w:basedOn w:val="Normal"/>
    <w:uiPriority w:val="34"/>
    <w:qFormat/>
    <w:rsid w:val="0078696C"/>
    <w:pPr>
      <w:ind w:left="720"/>
      <w:contextualSpacing/>
    </w:pPr>
  </w:style>
  <w:style w:type="table" w:styleId="TableGrid">
    <w:name w:val="Table Grid"/>
    <w:basedOn w:val="TableNormal"/>
    <w:uiPriority w:val="39"/>
    <w:rsid w:val="006520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
    <w:name w:val="text"/>
    <w:basedOn w:val="DefaultParagraphFont"/>
    <w:rsid w:val="00554424"/>
  </w:style>
  <w:style w:type="character" w:customStyle="1" w:styleId="woj">
    <w:name w:val="woj"/>
    <w:basedOn w:val="DefaultParagraphFont"/>
    <w:rsid w:val="00554424"/>
  </w:style>
  <w:style w:type="character" w:styleId="Emphasis">
    <w:name w:val="Emphasis"/>
    <w:basedOn w:val="DefaultParagraphFont"/>
    <w:uiPriority w:val="20"/>
    <w:qFormat/>
    <w:rsid w:val="00255CC5"/>
    <w:rPr>
      <w:i/>
      <w:iCs/>
    </w:rPr>
  </w:style>
  <w:style w:type="character" w:customStyle="1" w:styleId="Heading3Char">
    <w:name w:val="Heading 3 Char"/>
    <w:basedOn w:val="DefaultParagraphFont"/>
    <w:link w:val="Heading3"/>
    <w:uiPriority w:val="9"/>
    <w:rsid w:val="00255CC5"/>
    <w:rPr>
      <w:rFonts w:ascii="Times New Roman" w:eastAsia="Times New Roman" w:hAnsi="Times New Roman" w:cs="Times New Roman"/>
      <w:b/>
      <w:bCs/>
      <w:sz w:val="27"/>
      <w:szCs w:val="27"/>
      <w:lang w:eastAsia="en-GB"/>
    </w:rPr>
  </w:style>
  <w:style w:type="character" w:customStyle="1" w:styleId="note">
    <w:name w:val="note"/>
    <w:basedOn w:val="DefaultParagraphFont"/>
    <w:rsid w:val="00255CC5"/>
  </w:style>
  <w:style w:type="character" w:customStyle="1" w:styleId="vote-buttons">
    <w:name w:val="vote-buttons"/>
    <w:basedOn w:val="DefaultParagraphFont"/>
    <w:rsid w:val="00255CC5"/>
  </w:style>
  <w:style w:type="paragraph" w:styleId="Header">
    <w:name w:val="header"/>
    <w:basedOn w:val="Normal"/>
    <w:link w:val="HeaderChar"/>
    <w:uiPriority w:val="99"/>
    <w:unhideWhenUsed/>
    <w:rsid w:val="009458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585C"/>
  </w:style>
  <w:style w:type="paragraph" w:styleId="Footer">
    <w:name w:val="footer"/>
    <w:basedOn w:val="Normal"/>
    <w:link w:val="FooterChar"/>
    <w:uiPriority w:val="99"/>
    <w:unhideWhenUsed/>
    <w:rsid w:val="009458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585C"/>
  </w:style>
  <w:style w:type="character" w:styleId="UnresolvedMention">
    <w:name w:val="Unresolved Mention"/>
    <w:basedOn w:val="DefaultParagraphFont"/>
    <w:uiPriority w:val="99"/>
    <w:semiHidden/>
    <w:unhideWhenUsed/>
    <w:rsid w:val="00FB2E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8400877">
      <w:bodyDiv w:val="1"/>
      <w:marLeft w:val="0"/>
      <w:marRight w:val="0"/>
      <w:marTop w:val="0"/>
      <w:marBottom w:val="0"/>
      <w:divBdr>
        <w:top w:val="none" w:sz="0" w:space="0" w:color="auto"/>
        <w:left w:val="none" w:sz="0" w:space="0" w:color="auto"/>
        <w:bottom w:val="none" w:sz="0" w:space="0" w:color="auto"/>
        <w:right w:val="none" w:sz="0" w:space="0" w:color="auto"/>
      </w:divBdr>
    </w:div>
    <w:div w:id="508718103">
      <w:bodyDiv w:val="1"/>
      <w:marLeft w:val="0"/>
      <w:marRight w:val="0"/>
      <w:marTop w:val="0"/>
      <w:marBottom w:val="0"/>
      <w:divBdr>
        <w:top w:val="none" w:sz="0" w:space="0" w:color="auto"/>
        <w:left w:val="none" w:sz="0" w:space="0" w:color="auto"/>
        <w:bottom w:val="none" w:sz="0" w:space="0" w:color="auto"/>
        <w:right w:val="none" w:sz="0" w:space="0" w:color="auto"/>
      </w:divBdr>
    </w:div>
    <w:div w:id="720180297">
      <w:bodyDiv w:val="1"/>
      <w:marLeft w:val="0"/>
      <w:marRight w:val="0"/>
      <w:marTop w:val="0"/>
      <w:marBottom w:val="0"/>
      <w:divBdr>
        <w:top w:val="none" w:sz="0" w:space="0" w:color="auto"/>
        <w:left w:val="none" w:sz="0" w:space="0" w:color="auto"/>
        <w:bottom w:val="none" w:sz="0" w:space="0" w:color="auto"/>
        <w:right w:val="none" w:sz="0" w:space="0" w:color="auto"/>
      </w:divBdr>
    </w:div>
    <w:div w:id="849876363">
      <w:bodyDiv w:val="1"/>
      <w:marLeft w:val="0"/>
      <w:marRight w:val="0"/>
      <w:marTop w:val="0"/>
      <w:marBottom w:val="0"/>
      <w:divBdr>
        <w:top w:val="none" w:sz="0" w:space="0" w:color="auto"/>
        <w:left w:val="none" w:sz="0" w:space="0" w:color="auto"/>
        <w:bottom w:val="none" w:sz="0" w:space="0" w:color="auto"/>
        <w:right w:val="none" w:sz="0" w:space="0" w:color="auto"/>
      </w:divBdr>
      <w:divsChild>
        <w:div w:id="1098252813">
          <w:marLeft w:val="0"/>
          <w:marRight w:val="0"/>
          <w:marTop w:val="150"/>
          <w:marBottom w:val="0"/>
          <w:divBdr>
            <w:top w:val="none" w:sz="0" w:space="0" w:color="auto"/>
            <w:left w:val="none" w:sz="0" w:space="0" w:color="auto"/>
            <w:bottom w:val="none" w:sz="0" w:space="0" w:color="auto"/>
            <w:right w:val="none" w:sz="0" w:space="0" w:color="auto"/>
          </w:divBdr>
        </w:div>
      </w:divsChild>
    </w:div>
    <w:div w:id="891888590">
      <w:bodyDiv w:val="1"/>
      <w:marLeft w:val="0"/>
      <w:marRight w:val="0"/>
      <w:marTop w:val="0"/>
      <w:marBottom w:val="0"/>
      <w:divBdr>
        <w:top w:val="none" w:sz="0" w:space="0" w:color="auto"/>
        <w:left w:val="none" w:sz="0" w:space="0" w:color="auto"/>
        <w:bottom w:val="none" w:sz="0" w:space="0" w:color="auto"/>
        <w:right w:val="none" w:sz="0" w:space="0" w:color="auto"/>
      </w:divBdr>
    </w:div>
    <w:div w:id="945430570">
      <w:bodyDiv w:val="1"/>
      <w:marLeft w:val="0"/>
      <w:marRight w:val="0"/>
      <w:marTop w:val="0"/>
      <w:marBottom w:val="0"/>
      <w:divBdr>
        <w:top w:val="none" w:sz="0" w:space="0" w:color="auto"/>
        <w:left w:val="none" w:sz="0" w:space="0" w:color="auto"/>
        <w:bottom w:val="none" w:sz="0" w:space="0" w:color="auto"/>
        <w:right w:val="none" w:sz="0" w:space="0" w:color="auto"/>
      </w:divBdr>
    </w:div>
    <w:div w:id="1144157435">
      <w:bodyDiv w:val="1"/>
      <w:marLeft w:val="0"/>
      <w:marRight w:val="0"/>
      <w:marTop w:val="0"/>
      <w:marBottom w:val="0"/>
      <w:divBdr>
        <w:top w:val="none" w:sz="0" w:space="0" w:color="auto"/>
        <w:left w:val="none" w:sz="0" w:space="0" w:color="auto"/>
        <w:bottom w:val="none" w:sz="0" w:space="0" w:color="auto"/>
        <w:right w:val="none" w:sz="0" w:space="0" w:color="auto"/>
      </w:divBdr>
    </w:div>
    <w:div w:id="1474173032">
      <w:bodyDiv w:val="1"/>
      <w:marLeft w:val="0"/>
      <w:marRight w:val="0"/>
      <w:marTop w:val="0"/>
      <w:marBottom w:val="0"/>
      <w:divBdr>
        <w:top w:val="none" w:sz="0" w:space="0" w:color="auto"/>
        <w:left w:val="none" w:sz="0" w:space="0" w:color="auto"/>
        <w:bottom w:val="none" w:sz="0" w:space="0" w:color="auto"/>
        <w:right w:val="none" w:sz="0" w:space="0" w:color="auto"/>
      </w:divBdr>
    </w:div>
    <w:div w:id="1511487928">
      <w:bodyDiv w:val="1"/>
      <w:marLeft w:val="0"/>
      <w:marRight w:val="0"/>
      <w:marTop w:val="0"/>
      <w:marBottom w:val="0"/>
      <w:divBdr>
        <w:top w:val="none" w:sz="0" w:space="0" w:color="auto"/>
        <w:left w:val="none" w:sz="0" w:space="0" w:color="auto"/>
        <w:bottom w:val="none" w:sz="0" w:space="0" w:color="auto"/>
        <w:right w:val="none" w:sz="0" w:space="0" w:color="auto"/>
      </w:divBdr>
      <w:divsChild>
        <w:div w:id="2085030656">
          <w:marLeft w:val="0"/>
          <w:marRight w:val="222"/>
          <w:marTop w:val="0"/>
          <w:marBottom w:val="0"/>
          <w:divBdr>
            <w:top w:val="none" w:sz="0" w:space="0" w:color="auto"/>
            <w:left w:val="none" w:sz="0" w:space="0" w:color="auto"/>
            <w:bottom w:val="none" w:sz="0" w:space="0" w:color="auto"/>
            <w:right w:val="none" w:sz="0" w:space="0" w:color="auto"/>
          </w:divBdr>
          <w:divsChild>
            <w:div w:id="1943222055">
              <w:marLeft w:val="0"/>
              <w:marRight w:val="0"/>
              <w:marTop w:val="0"/>
              <w:marBottom w:val="0"/>
              <w:divBdr>
                <w:top w:val="none" w:sz="0" w:space="0" w:color="auto"/>
                <w:left w:val="none" w:sz="0" w:space="0" w:color="auto"/>
                <w:bottom w:val="none" w:sz="0" w:space="0" w:color="auto"/>
                <w:right w:val="none" w:sz="0" w:space="0" w:color="auto"/>
              </w:divBdr>
              <w:divsChild>
                <w:div w:id="2037346468">
                  <w:marLeft w:val="0"/>
                  <w:marRight w:val="0"/>
                  <w:marTop w:val="0"/>
                  <w:marBottom w:val="0"/>
                  <w:divBdr>
                    <w:top w:val="none" w:sz="0" w:space="0" w:color="auto"/>
                    <w:left w:val="none" w:sz="0" w:space="0" w:color="auto"/>
                    <w:bottom w:val="none" w:sz="0" w:space="0" w:color="auto"/>
                    <w:right w:val="none" w:sz="0" w:space="0" w:color="auto"/>
                  </w:divBdr>
                </w:div>
              </w:divsChild>
            </w:div>
            <w:div w:id="1793017347">
              <w:marLeft w:val="0"/>
              <w:marRight w:val="0"/>
              <w:marTop w:val="0"/>
              <w:marBottom w:val="0"/>
              <w:divBdr>
                <w:top w:val="none" w:sz="0" w:space="0" w:color="auto"/>
                <w:left w:val="none" w:sz="0" w:space="0" w:color="auto"/>
                <w:bottom w:val="none" w:sz="0" w:space="0" w:color="auto"/>
                <w:right w:val="none" w:sz="0" w:space="0" w:color="auto"/>
              </w:divBdr>
            </w:div>
          </w:divsChild>
        </w:div>
        <w:div w:id="319039313">
          <w:marLeft w:val="0"/>
          <w:marRight w:val="0"/>
          <w:marTop w:val="0"/>
          <w:marBottom w:val="0"/>
          <w:divBdr>
            <w:top w:val="none" w:sz="0" w:space="0" w:color="auto"/>
            <w:left w:val="none" w:sz="0" w:space="0" w:color="auto"/>
            <w:bottom w:val="none" w:sz="0" w:space="0" w:color="auto"/>
            <w:right w:val="none" w:sz="0" w:space="0" w:color="auto"/>
          </w:divBdr>
        </w:div>
      </w:divsChild>
    </w:div>
    <w:div w:id="1586377530">
      <w:bodyDiv w:val="1"/>
      <w:marLeft w:val="0"/>
      <w:marRight w:val="0"/>
      <w:marTop w:val="0"/>
      <w:marBottom w:val="0"/>
      <w:divBdr>
        <w:top w:val="none" w:sz="0" w:space="0" w:color="auto"/>
        <w:left w:val="none" w:sz="0" w:space="0" w:color="auto"/>
        <w:bottom w:val="none" w:sz="0" w:space="0" w:color="auto"/>
        <w:right w:val="none" w:sz="0" w:space="0" w:color="auto"/>
      </w:divBdr>
    </w:div>
    <w:div w:id="1713075980">
      <w:bodyDiv w:val="1"/>
      <w:marLeft w:val="0"/>
      <w:marRight w:val="0"/>
      <w:marTop w:val="0"/>
      <w:marBottom w:val="0"/>
      <w:divBdr>
        <w:top w:val="none" w:sz="0" w:space="0" w:color="auto"/>
        <w:left w:val="none" w:sz="0" w:space="0" w:color="auto"/>
        <w:bottom w:val="none" w:sz="0" w:space="0" w:color="auto"/>
        <w:right w:val="none" w:sz="0" w:space="0" w:color="auto"/>
      </w:divBdr>
    </w:div>
    <w:div w:id="1901862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jp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jpe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hyperlink" Target="https://www.youtube.com/watch?v=D5WQeRGrawU" TargetMode="External"/><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5</Pages>
  <Words>791</Words>
  <Characters>4514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sch8753647</dc:creator>
  <cp:keywords/>
  <dc:description/>
  <cp:lastModifiedBy>Dave</cp:lastModifiedBy>
  <cp:revision>2</cp:revision>
  <dcterms:created xsi:type="dcterms:W3CDTF">2026-04-14T13:05:00Z</dcterms:created>
  <dcterms:modified xsi:type="dcterms:W3CDTF">2026-04-14T14:42:00Z</dcterms:modified>
</cp:coreProperties>
</file>