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70c0"/>
          <w:sz w:val="24"/>
          <w:szCs w:val="24"/>
          <w:u w:val="none"/>
          <w:shd w:fill="auto" w:val="clear"/>
          <w:vertAlign w:val="baseline"/>
          <w:rtl w:val="0"/>
        </w:rPr>
        <w:t xml:space="preserve"> St</w:t>
      </w:r>
      <w:r w:rsidDel="00000000" w:rsidR="00000000" w:rsidRPr="00000000">
        <w:rPr>
          <w:rFonts w:ascii="Comic Sans MS" w:cs="Comic Sans MS" w:eastAsia="Comic Sans MS" w:hAnsi="Comic Sans MS"/>
          <w:b w:val="1"/>
          <w:i w:val="1"/>
          <w:smallCaps w:val="0"/>
          <w:strike w:val="0"/>
          <w:color w:val="0070c0"/>
          <w:sz w:val="32"/>
          <w:szCs w:val="3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70c0"/>
          <w:sz w:val="24"/>
          <w:szCs w:val="24"/>
          <w:u w:val="none"/>
          <w:shd w:fill="auto" w:val="clear"/>
          <w:vertAlign w:val="baseline"/>
          <w:rtl w:val="0"/>
        </w:rPr>
        <w:t xml:space="preserve">Peter’s Church of England Primary School, Heswall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-59054</wp:posOffset>
            </wp:positionV>
            <wp:extent cx="885825" cy="885825"/>
            <wp:effectExtent b="0" l="0" r="0" t="0"/>
            <wp:wrapSquare wrapText="bothSides" distB="0" distT="0" distL="114300" distR="114300"/>
            <wp:docPr descr="St Peters CE Heswall" id="7" name="image1.jpg"/>
            <a:graphic>
              <a:graphicData uri="http://schemas.openxmlformats.org/drawingml/2006/picture">
                <pic:pic>
                  <pic:nvPicPr>
                    <pic:cNvPr descr="St Peters CE Heswall" id="0" name="image1.jpg"/>
                    <pic:cNvPicPr preferRelativeResize="0"/>
                  </pic:nvPicPr>
                  <pic:blipFill>
                    <a:blip r:embed="rId6"/>
                    <a:srcRect b="0" l="0" r="0" t="0"/>
                    <a:stretch>
                      <a:fillRect/>
                    </a:stretch>
                  </pic:blipFill>
                  <pic:spPr>
                    <a:xfrm>
                      <a:off x="0" y="0"/>
                      <a:ext cx="885825"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5172075</wp:posOffset>
            </wp:positionH>
            <wp:positionV relativeFrom="paragraph">
              <wp:posOffset>-59054</wp:posOffset>
            </wp:positionV>
            <wp:extent cx="885825" cy="885825"/>
            <wp:effectExtent b="0" l="0" r="0" t="0"/>
            <wp:wrapSquare wrapText="bothSides" distB="0" distT="0" distL="114300" distR="114300"/>
            <wp:docPr descr="St Peters CE Heswall" id="3" name="image1.jpg"/>
            <a:graphic>
              <a:graphicData uri="http://schemas.openxmlformats.org/drawingml/2006/picture">
                <pic:pic>
                  <pic:nvPicPr>
                    <pic:cNvPr descr="St Peters CE Heswall" id="0" name="image1.jpg"/>
                    <pic:cNvPicPr preferRelativeResize="0"/>
                  </pic:nvPicPr>
                  <pic:blipFill>
                    <a:blip r:embed="rId6"/>
                    <a:srcRect b="0" l="0" r="0" t="0"/>
                    <a:stretch>
                      <a:fillRect/>
                    </a:stretch>
                  </pic:blipFill>
                  <pic:spPr>
                    <a:xfrm>
                      <a:off x="0" y="0"/>
                      <a:ext cx="885825" cy="885825"/>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Thurstaston Road, Heswall, Wirral CH60 4SA</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Tel: 0151 342 2556  email: schooloffice@stpeters-heswall.wirral.sch.uk</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Headteacher: Mr D Jones</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www.stpeters-heswall.wirral.sch.uk</w:t>
      </w:r>
      <w:r w:rsidDel="00000000" w:rsidR="00000000" w:rsidRPr="00000000">
        <w:rPr>
          <w:rtl w:val="0"/>
        </w:rPr>
      </w:r>
    </w:p>
    <w:p w:rsidR="00000000" w:rsidDel="00000000" w:rsidP="00000000" w:rsidRDefault="00000000" w:rsidRPr="00000000" w14:paraId="00000006">
      <w:pPr>
        <w:jc w:val="center"/>
        <w:rPr>
          <w:b w:val="1"/>
          <w:i w:val="1"/>
          <w:color w:val="0070c0"/>
        </w:rPr>
      </w:pPr>
      <w:r w:rsidDel="00000000" w:rsidR="00000000" w:rsidRPr="00000000">
        <w:rPr>
          <w:b w:val="1"/>
          <w:i w:val="1"/>
          <w:color w:val="0070c0"/>
          <w:rtl w:val="0"/>
        </w:rPr>
        <w:t xml:space="preserve">firm foundations, shining bright</w:t>
      </w:r>
    </w:p>
    <w:p w:rsidR="00000000" w:rsidDel="00000000" w:rsidP="00000000" w:rsidRDefault="00000000" w:rsidRPr="00000000" w14:paraId="00000007">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September 2020</w:t>
      </w:r>
    </w:p>
    <w:p w:rsidR="00000000" w:rsidDel="00000000" w:rsidP="00000000" w:rsidRDefault="00000000" w:rsidRPr="00000000" w14:paraId="0000000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Parents/Carers,</w:t>
      </w:r>
    </w:p>
    <w:p w:rsidR="00000000" w:rsidDel="00000000" w:rsidP="00000000" w:rsidRDefault="00000000" w:rsidRPr="00000000" w14:paraId="0000000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now been back in school for a few weeks. During this time there has been a great deal of learning across all schools and in the Wirral about procedures in relation to Covid19. I am writing to you to give you an update on these.</w:t>
      </w:r>
    </w:p>
    <w:p w:rsidR="00000000" w:rsidDel="00000000" w:rsidP="00000000" w:rsidRDefault="00000000" w:rsidRPr="00000000" w14:paraId="0000000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 will be aware that from tomorrow, new measures are in place to try and help us combat the rise in cases locally. In addition to these, we would encourage all parents to wear a face covering when dropping children off at school and picking them up. This will help us do everything we can to reduce the spread from adult to adult.</w:t>
      </w:r>
    </w:p>
    <w:p w:rsidR="00000000" w:rsidDel="00000000" w:rsidP="00000000" w:rsidRDefault="00000000" w:rsidRPr="00000000" w14:paraId="0000000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reminders of what to do in a variety of situations:</w:t>
      </w:r>
    </w:p>
    <w:p w:rsidR="00000000" w:rsidDel="00000000" w:rsidP="00000000" w:rsidRDefault="00000000" w:rsidRPr="00000000" w14:paraId="0000000E">
      <w:pPr>
        <w:ind w:left="4920" w:hanging="492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F">
      <w:pPr>
        <w:spacing w:after="0" w:line="240" w:lineRule="auto"/>
        <w:ind w:left="4920" w:hanging="492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What to do if my child has symptoms</w:t>
      </w:r>
      <w:r w:rsidDel="00000000" w:rsidR="00000000" w:rsidRPr="00000000">
        <w:rPr>
          <w:rFonts w:ascii="Calibri" w:cs="Calibri" w:eastAsia="Calibri" w:hAnsi="Calibri"/>
          <w:b w:val="1"/>
          <w:sz w:val="24"/>
          <w:szCs w:val="24"/>
          <w:rtl w:val="0"/>
        </w:rPr>
        <w:t xml:space="preserve">       </w:t>
        <w:tab/>
      </w:r>
      <w:r w:rsidDel="00000000" w:rsidR="00000000" w:rsidRPr="00000000">
        <w:rPr>
          <w:rFonts w:ascii="Calibri" w:cs="Calibri" w:eastAsia="Calibri" w:hAnsi="Calibri"/>
          <w:b w:val="1"/>
          <w:sz w:val="24"/>
          <w:szCs w:val="24"/>
          <w:u w:val="single"/>
          <w:rtl w:val="0"/>
        </w:rPr>
        <w:t xml:space="preserve">What to do if someone in the house has </w:t>
      </w:r>
    </w:p>
    <w:p w:rsidR="00000000" w:rsidDel="00000000" w:rsidP="00000000" w:rsidRDefault="00000000" w:rsidRPr="00000000" w14:paraId="00000010">
      <w:pPr>
        <w:spacing w:after="0" w:line="240" w:lineRule="auto"/>
        <w:ind w:left="492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symptoms</w:t>
      </w:r>
    </w:p>
    <w:p w:rsidR="00000000" w:rsidDel="00000000" w:rsidP="00000000" w:rsidRDefault="00000000" w:rsidRPr="00000000" w14:paraId="00000011">
      <w:pPr>
        <w:rPr>
          <w:rFonts w:ascii="Calibri" w:cs="Calibri" w:eastAsia="Calibri" w:hAnsi="Calibri"/>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336550</wp:posOffset>
            </wp:positionV>
            <wp:extent cx="2049780" cy="295148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b="22265" l="42022" r="39403" t="26571"/>
                    <a:stretch>
                      <a:fillRect/>
                    </a:stretch>
                  </pic:blipFill>
                  <pic:spPr>
                    <a:xfrm>
                      <a:off x="0" y="0"/>
                      <a:ext cx="2049780" cy="2951480"/>
                    </a:xfrm>
                    <a:prstGeom prst="rect"/>
                    <a:ln/>
                  </pic:spPr>
                </pic:pic>
              </a:graphicData>
            </a:graphic>
          </wp:anchor>
        </w:drawing>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635</wp:posOffset>
            </wp:positionV>
            <wp:extent cx="2125980" cy="295148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7"/>
                    <a:srcRect b="22133" l="4128" r="77297" t="26703"/>
                    <a:stretch>
                      <a:fillRect/>
                    </a:stretch>
                  </pic:blipFill>
                  <pic:spPr>
                    <a:xfrm>
                      <a:off x="0" y="0"/>
                      <a:ext cx="2125980" cy="2951480"/>
                    </a:xfrm>
                    <a:prstGeom prst="rect"/>
                    <a:ln/>
                  </pic:spPr>
                </pic:pic>
              </a:graphicData>
            </a:graphic>
          </wp:anchor>
        </w:drawing>
      </w:r>
    </w:p>
    <w:p w:rsidR="00000000" w:rsidDel="00000000" w:rsidP="00000000" w:rsidRDefault="00000000" w:rsidRPr="00000000" w14:paraId="00000013">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4">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6">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When to get a test</w:t>
      </w:r>
    </w:p>
    <w:p w:rsidR="00000000" w:rsidDel="00000000" w:rsidP="00000000" w:rsidRDefault="00000000" w:rsidRPr="00000000" w14:paraId="0000001D">
      <w:pPr>
        <w:rPr>
          <w:rFonts w:ascii="Calibri" w:cs="Calibri" w:eastAsia="Calibri" w:hAnsi="Calibri"/>
          <w:sz w:val="24"/>
          <w:szCs w:val="24"/>
          <w:u w:val="single"/>
        </w:rPr>
      </w:pPr>
      <w:r w:rsidDel="00000000" w:rsidR="00000000" w:rsidRPr="00000000">
        <w:rPr>
          <w:rFonts w:ascii="Calibri" w:cs="Calibri" w:eastAsia="Calibri" w:hAnsi="Calibri"/>
          <w:sz w:val="24"/>
          <w:szCs w:val="24"/>
        </w:rPr>
        <w:drawing>
          <wp:inline distB="0" distT="0" distL="0" distR="0">
            <wp:extent cx="5731510" cy="1804488"/>
            <wp:effectExtent b="0" l="0" r="0" t="0"/>
            <wp:docPr id="8" name="image4.png"/>
            <a:graphic>
              <a:graphicData uri="http://schemas.openxmlformats.org/drawingml/2006/picture">
                <pic:pic>
                  <pic:nvPicPr>
                    <pic:cNvPr id="0" name="image4.png"/>
                    <pic:cNvPicPr preferRelativeResize="0"/>
                  </pic:nvPicPr>
                  <pic:blipFill>
                    <a:blip r:embed="rId8"/>
                    <a:srcRect b="13367" l="3783" r="19741" t="43825"/>
                    <a:stretch>
                      <a:fillRect/>
                    </a:stretch>
                  </pic:blipFill>
                  <pic:spPr>
                    <a:xfrm>
                      <a:off x="0" y="0"/>
                      <a:ext cx="5731510" cy="180448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9"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F">
      <w:pPr>
        <w:spacing w:after="160" w:line="259" w:lineRule="auto"/>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What if my child tests positive</w:t>
      </w:r>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b w:val="1"/>
          <w:sz w:val="24"/>
          <w:szCs w:val="24"/>
          <w:u w:val="single"/>
          <w:rtl w:val="0"/>
        </w:rPr>
        <w:t xml:space="preserve">What if someone in the house tests positive</w:t>
      </w:r>
      <w:r w:rsidDel="00000000" w:rsidR="00000000" w:rsidRPr="00000000">
        <w:rPr>
          <w:rtl w:val="0"/>
        </w:rPr>
      </w:r>
    </w:p>
    <w:p w:rsidR="00000000" w:rsidDel="00000000" w:rsidP="00000000" w:rsidRDefault="00000000" w:rsidRPr="00000000" w14:paraId="00000020">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3293110</wp:posOffset>
            </wp:positionH>
            <wp:positionV relativeFrom="paragraph">
              <wp:posOffset>112395</wp:posOffset>
            </wp:positionV>
            <wp:extent cx="1943100" cy="241681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9"/>
                    <a:srcRect b="28850" l="61162" r="20034" t="21479"/>
                    <a:stretch>
                      <a:fillRect/>
                    </a:stretch>
                  </pic:blipFill>
                  <pic:spPr>
                    <a:xfrm>
                      <a:off x="0" y="0"/>
                      <a:ext cx="1943100" cy="24168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112395</wp:posOffset>
            </wp:positionV>
            <wp:extent cx="1943100" cy="242252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9"/>
                    <a:srcRect b="29470" l="22817" r="58379" t="21324"/>
                    <a:stretch>
                      <a:fillRect/>
                    </a:stretch>
                  </pic:blipFill>
                  <pic:spPr>
                    <a:xfrm>
                      <a:off x="0" y="0"/>
                      <a:ext cx="1943100" cy="2422525"/>
                    </a:xfrm>
                    <a:prstGeom prst="rect"/>
                    <a:ln/>
                  </pic:spPr>
                </pic:pic>
              </a:graphicData>
            </a:graphic>
          </wp:anchor>
        </w:drawing>
      </w:r>
    </w:p>
    <w:p w:rsidR="00000000" w:rsidDel="00000000" w:rsidP="00000000" w:rsidRDefault="00000000" w:rsidRPr="00000000" w14:paraId="00000021">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                          </w:t>
      </w:r>
    </w:p>
    <w:p w:rsidR="00000000" w:rsidDel="00000000" w:rsidP="00000000" w:rsidRDefault="00000000" w:rsidRPr="00000000" w14:paraId="00000022">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When will schools close</w:t>
      </w:r>
    </w:p>
    <w:p w:rsidR="00000000" w:rsidDel="00000000" w:rsidP="00000000" w:rsidRDefault="00000000" w:rsidRPr="00000000" w14:paraId="0000002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very unlikely that a school will close. If there is a positive test result for a member of staff or a pupil, that class and staff or pupils who have been in close contact with the person </w:t>
      </w:r>
      <w:r w:rsidDel="00000000" w:rsidR="00000000" w:rsidRPr="00000000">
        <w:rPr>
          <w:rFonts w:ascii="Calibri" w:cs="Calibri" w:eastAsia="Calibri" w:hAnsi="Calibri"/>
          <w:b w:val="1"/>
          <w:sz w:val="24"/>
          <w:szCs w:val="24"/>
          <w:rtl w:val="0"/>
        </w:rPr>
        <w:t xml:space="preserve">48 hours prior to symptoms starting </w:t>
      </w:r>
      <w:r w:rsidDel="00000000" w:rsidR="00000000" w:rsidRPr="00000000">
        <w:rPr>
          <w:rFonts w:ascii="Calibri" w:cs="Calibri" w:eastAsia="Calibri" w:hAnsi="Calibri"/>
          <w:sz w:val="24"/>
          <w:szCs w:val="24"/>
          <w:rtl w:val="0"/>
        </w:rPr>
        <w:t xml:space="preserve">will be sent home to self-isolate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There is no advantage to getting a test within this time period as even with a negative test, everyone identified as a close contact must still isolate for the full 14 days. </w:t>
      </w:r>
      <w:r w:rsidDel="00000000" w:rsidR="00000000" w:rsidRPr="00000000">
        <w:rPr>
          <w:rFonts w:ascii="Calibri" w:cs="Calibri" w:eastAsia="Calibri" w:hAnsi="Calibri"/>
          <w:b w:val="1"/>
          <w:sz w:val="24"/>
          <w:szCs w:val="24"/>
          <w:rtl w:val="0"/>
        </w:rPr>
        <w:t xml:space="preserve">Only get a test for your child if they develop one of the three key symptoms.</w:t>
      </w:r>
      <w:r w:rsidDel="00000000" w:rsidR="00000000" w:rsidRPr="00000000">
        <w:rPr>
          <w:rtl w:val="0"/>
        </w:rPr>
      </w:r>
    </w:p>
    <w:p w:rsidR="00000000" w:rsidDel="00000000" w:rsidP="00000000" w:rsidRDefault="00000000" w:rsidRPr="00000000" w14:paraId="0000002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 Health will advise schools when they need to make these decisions on an individual basis. </w:t>
      </w:r>
    </w:p>
    <w:p w:rsidR="00000000" w:rsidDel="00000000" w:rsidP="00000000" w:rsidRDefault="00000000" w:rsidRPr="00000000" w14:paraId="0000002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sz w:val="24"/>
          <w:szCs w:val="24"/>
          <w:u w:val="single"/>
        </w:rPr>
      </w:pPr>
      <w:bookmarkStart w:colFirst="0" w:colLast="0" w:name="_gjdgxs" w:id="0"/>
      <w:bookmarkEnd w:id="0"/>
      <w:r w:rsidDel="00000000" w:rsidR="00000000" w:rsidRPr="00000000">
        <w:rPr>
          <w:rFonts w:ascii="Calibri" w:cs="Calibri" w:eastAsia="Calibri" w:hAnsi="Calibri"/>
          <w:b w:val="1"/>
          <w:sz w:val="24"/>
          <w:szCs w:val="24"/>
          <w:u w:val="single"/>
          <w:rtl w:val="0"/>
        </w:rPr>
        <w:t xml:space="preserve">What about learning if the school is closed</w:t>
      </w:r>
    </w:p>
    <w:p w:rsidR="00000000" w:rsidDel="00000000" w:rsidP="00000000" w:rsidRDefault="00000000" w:rsidRPr="00000000" w14:paraId="0000003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child is absent from school in relation to Covid19 (e.g. because they have symptoms, because someone in their household has symptoms, because their class is closed) children will be provided with home learning.  </w:t>
      </w:r>
    </w:p>
    <w:p w:rsidR="00000000" w:rsidDel="00000000" w:rsidP="00000000" w:rsidRDefault="00000000" w:rsidRPr="00000000" w14:paraId="0000003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see the link below to access our Remote Educational Plan in the event of a class, group or a small number of pupils needing to self-isolate.  Our Remote Educational Plan </w:t>
      </w:r>
      <w:r w:rsidDel="00000000" w:rsidR="00000000" w:rsidRPr="00000000">
        <w:rPr>
          <w:sz w:val="24"/>
          <w:szCs w:val="24"/>
          <w:rtl w:val="0"/>
        </w:rPr>
        <w:t xml:space="preserve">can </w:t>
      </w:r>
      <w:r w:rsidDel="00000000" w:rsidR="00000000" w:rsidRPr="00000000">
        <w:rPr>
          <w:rFonts w:ascii="Calibri" w:cs="Calibri" w:eastAsia="Calibri" w:hAnsi="Calibri"/>
          <w:sz w:val="24"/>
          <w:szCs w:val="24"/>
          <w:rtl w:val="0"/>
        </w:rPr>
        <w:t xml:space="preserve">be downloaded to our school website, please click on th</w:t>
      </w:r>
      <w:r w:rsidDel="00000000" w:rsidR="00000000" w:rsidRPr="00000000">
        <w:rPr>
          <w:sz w:val="24"/>
          <w:szCs w:val="24"/>
          <w:rtl w:val="0"/>
        </w:rPr>
        <w:t xml:space="preserve">e link below</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2">
      <w:pPr>
        <w:jc w:val="both"/>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Remote Educational Plan Link – </w:t>
        </w:r>
      </w:hyperlink>
      <w:r w:rsidDel="00000000" w:rsidR="00000000" w:rsidRPr="00000000">
        <w:rPr>
          <w:rtl w:val="0"/>
        </w:rPr>
      </w:r>
    </w:p>
    <w:p w:rsidR="00000000" w:rsidDel="00000000" w:rsidP="00000000" w:rsidRDefault="00000000" w:rsidRPr="00000000" w14:paraId="00000033">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for your continued support.</w:t>
      </w:r>
    </w:p>
    <w:p w:rsidR="00000000" w:rsidDel="00000000" w:rsidP="00000000" w:rsidRDefault="00000000" w:rsidRPr="00000000" w14:paraId="0000003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Yours sincerely,</w:t>
      </w:r>
    </w:p>
    <w:p w:rsidR="00000000" w:rsidDel="00000000" w:rsidP="00000000" w:rsidRDefault="00000000" w:rsidRPr="00000000" w14:paraId="00000036">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965200" cy="412750"/>
            <wp:effectExtent b="0" l="0" r="0" t="0"/>
            <wp:docPr descr="Darren Jones Signature" id="2" name="image5.jpg"/>
            <a:graphic>
              <a:graphicData uri="http://schemas.openxmlformats.org/drawingml/2006/picture">
                <pic:pic>
                  <pic:nvPicPr>
                    <pic:cNvPr descr="Darren Jones Signature" id="0" name="image5.jpg"/>
                    <pic:cNvPicPr preferRelativeResize="0"/>
                  </pic:nvPicPr>
                  <pic:blipFill>
                    <a:blip r:embed="rId11"/>
                    <a:srcRect b="0" l="0" r="0" t="0"/>
                    <a:stretch>
                      <a:fillRect/>
                    </a:stretch>
                  </pic:blipFill>
                  <pic:spPr>
                    <a:xfrm>
                      <a:off x="0" y="0"/>
                      <a:ext cx="965200" cy="4127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Darren Jones</w:t>
      </w:r>
    </w:p>
    <w:p w:rsidR="00000000" w:rsidDel="00000000" w:rsidP="00000000" w:rsidRDefault="00000000" w:rsidRPr="00000000" w14:paraId="00000038">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Headteacher</w:t>
      </w:r>
    </w:p>
    <w:sectPr>
      <w:pgSz w:h="16838" w:w="11906"/>
      <w:pgMar w:bottom="851"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hyperlink" Target="http://www.stpeters-heswall.wirral.sch.uk/website/letters__information/503301"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